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671" w:rsidRPr="00AD7671" w:rsidRDefault="00AD7671" w:rsidP="00AD7671">
      <w:pPr>
        <w:spacing w:before="120" w:after="120" w:line="320" w:lineRule="exact"/>
        <w:rPr>
          <w:b/>
          <w:sz w:val="26"/>
          <w:szCs w:val="26"/>
          <w:u w:val="single"/>
        </w:rPr>
      </w:pPr>
      <w:r w:rsidRPr="00AD7671">
        <w:rPr>
          <w:b/>
          <w:sz w:val="26"/>
          <w:szCs w:val="26"/>
          <w:u w:val="single"/>
        </w:rPr>
        <w:t>HỌC SINH THAM KHẢO CÁC VẤN ĐỀ SAU</w:t>
      </w:r>
    </w:p>
    <w:p w:rsidR="0098196F" w:rsidRPr="0098196F" w:rsidRDefault="00AD7671" w:rsidP="0098196F">
      <w:pPr>
        <w:spacing w:before="120" w:after="120" w:line="320" w:lineRule="exact"/>
        <w:jc w:val="center"/>
        <w:rPr>
          <w:b/>
          <w:sz w:val="26"/>
          <w:szCs w:val="26"/>
        </w:rPr>
      </w:pPr>
      <w:r>
        <w:rPr>
          <w:b/>
          <w:sz w:val="26"/>
          <w:szCs w:val="26"/>
        </w:rPr>
        <w:t xml:space="preserve">Trích </w:t>
      </w:r>
      <w:r w:rsidR="0098196F">
        <w:rPr>
          <w:b/>
          <w:sz w:val="26"/>
          <w:szCs w:val="26"/>
        </w:rPr>
        <w:t xml:space="preserve">Quy chế </w:t>
      </w:r>
      <w:r w:rsidR="0098196F" w:rsidRPr="0036542C">
        <w:rPr>
          <w:b/>
          <w:sz w:val="26"/>
          <w:szCs w:val="26"/>
          <w:lang w:val="vi-VN"/>
        </w:rPr>
        <w:t>Tổ chức và hoạt động của trường trung học phổ thông chuyên</w:t>
      </w:r>
      <w:r w:rsidR="0098196F">
        <w:rPr>
          <w:b/>
          <w:sz w:val="26"/>
          <w:szCs w:val="26"/>
        </w:rPr>
        <w:t>)</w:t>
      </w:r>
    </w:p>
    <w:p w:rsidR="0098196F" w:rsidRPr="0036542C" w:rsidRDefault="0098196F" w:rsidP="0098196F">
      <w:pPr>
        <w:spacing w:line="320" w:lineRule="exact"/>
        <w:jc w:val="center"/>
        <w:rPr>
          <w:i/>
          <w:sz w:val="26"/>
          <w:szCs w:val="26"/>
          <w:lang w:val="vi-VN"/>
        </w:rPr>
      </w:pPr>
      <w:r w:rsidRPr="0036542C">
        <w:rPr>
          <w:i/>
          <w:sz w:val="26"/>
          <w:szCs w:val="26"/>
          <w:lang w:val="vi-VN"/>
        </w:rPr>
        <w:t xml:space="preserve">(Ban hành kèm theo Thông tư số: </w:t>
      </w:r>
      <w:r w:rsidRPr="000E2BBF">
        <w:rPr>
          <w:i/>
          <w:sz w:val="26"/>
          <w:szCs w:val="26"/>
          <w:lang w:val="vi-VN"/>
        </w:rPr>
        <w:t>06</w:t>
      </w:r>
      <w:r w:rsidRPr="0036542C">
        <w:rPr>
          <w:i/>
          <w:sz w:val="26"/>
          <w:szCs w:val="26"/>
          <w:lang w:val="vi-VN"/>
        </w:rPr>
        <w:t>/2012/TT-BGDĐT</w:t>
      </w:r>
    </w:p>
    <w:p w:rsidR="0098196F" w:rsidRDefault="0098196F" w:rsidP="0098196F">
      <w:pPr>
        <w:spacing w:line="320" w:lineRule="exact"/>
        <w:jc w:val="center"/>
        <w:rPr>
          <w:i/>
          <w:sz w:val="26"/>
          <w:szCs w:val="26"/>
          <w:lang w:val="vi-VN"/>
        </w:rPr>
      </w:pPr>
      <w:r w:rsidRPr="0036542C">
        <w:rPr>
          <w:i/>
          <w:sz w:val="26"/>
          <w:szCs w:val="26"/>
          <w:lang w:val="vi-VN"/>
        </w:rPr>
        <w:t xml:space="preserve">ngày </w:t>
      </w:r>
      <w:r>
        <w:rPr>
          <w:i/>
          <w:sz w:val="26"/>
          <w:szCs w:val="26"/>
        </w:rPr>
        <w:t>15</w:t>
      </w:r>
      <w:r w:rsidRPr="0036542C">
        <w:rPr>
          <w:i/>
          <w:sz w:val="26"/>
          <w:szCs w:val="26"/>
          <w:lang w:val="vi-VN"/>
        </w:rPr>
        <w:t>/02/2012 của Bộ trưởng Bộ Giáo dục và Đào tạo)</w:t>
      </w:r>
    </w:p>
    <w:p w:rsidR="00AD7671" w:rsidRPr="0036542C" w:rsidRDefault="00AD7671" w:rsidP="0098196F">
      <w:pPr>
        <w:spacing w:line="320" w:lineRule="exact"/>
        <w:jc w:val="center"/>
        <w:rPr>
          <w:i/>
          <w:sz w:val="26"/>
          <w:szCs w:val="26"/>
          <w:lang w:val="vi-VN"/>
        </w:rPr>
      </w:pPr>
    </w:p>
    <w:p w:rsidR="003D50B9" w:rsidRPr="00A50C43" w:rsidRDefault="003D50B9" w:rsidP="003D50B9">
      <w:pPr>
        <w:spacing w:before="120" w:after="120"/>
        <w:ind w:firstLine="561"/>
        <w:jc w:val="both"/>
        <w:rPr>
          <w:b/>
          <w:sz w:val="26"/>
          <w:szCs w:val="26"/>
        </w:rPr>
      </w:pPr>
      <w:r w:rsidRPr="00A50C43">
        <w:rPr>
          <w:b/>
          <w:sz w:val="26"/>
          <w:szCs w:val="26"/>
        </w:rPr>
        <w:t>Điều 2. Mục tiêu</w:t>
      </w:r>
      <w:r w:rsidRPr="00A50C43">
        <w:rPr>
          <w:b/>
          <w:bCs/>
          <w:sz w:val="26"/>
          <w:szCs w:val="26"/>
        </w:rPr>
        <w:t>, nhiệm vụ và quyền hạn</w:t>
      </w:r>
      <w:r w:rsidRPr="00A50C43">
        <w:rPr>
          <w:b/>
          <w:sz w:val="26"/>
          <w:szCs w:val="26"/>
        </w:rPr>
        <w:t xml:space="preserve"> của trường chuyên</w:t>
      </w:r>
    </w:p>
    <w:p w:rsidR="003D50B9" w:rsidRPr="00A50C43" w:rsidRDefault="003D50B9" w:rsidP="003D50B9">
      <w:pPr>
        <w:spacing w:before="120" w:after="120"/>
        <w:ind w:firstLine="561"/>
        <w:jc w:val="both"/>
        <w:rPr>
          <w:spacing w:val="6"/>
          <w:sz w:val="26"/>
          <w:szCs w:val="26"/>
        </w:rPr>
      </w:pPr>
      <w:r w:rsidRPr="00A50C43">
        <w:rPr>
          <w:sz w:val="26"/>
          <w:szCs w:val="26"/>
        </w:rPr>
        <w:t>1.</w:t>
      </w:r>
      <w:r w:rsidRPr="00A50C43">
        <w:rPr>
          <w:spacing w:val="-2"/>
          <w:sz w:val="26"/>
          <w:szCs w:val="26"/>
        </w:rPr>
        <w:t xml:space="preserve"> M</w:t>
      </w:r>
      <w:r w:rsidRPr="00A50C43">
        <w:rPr>
          <w:sz w:val="26"/>
          <w:szCs w:val="26"/>
        </w:rPr>
        <w:t xml:space="preserve">ục tiêu của trường chuyên là phát hiện những học sinh có tư chất thông minh, đạt kết quả xuất sắc trong học tập và phát triển năng khiếu của các em về một số môn học trên cơ sở đảm bảo giáo dục phổ thông toàn diện; giáo dục các em thành người có lòng yêu nước, tinh thần vượt khó, tự hào, tự tôn dân tộc; có khả năng tự học, nghiên cứu khoa học và sáng </w:t>
      </w:r>
      <w:r w:rsidRPr="00A50C43">
        <w:rPr>
          <w:spacing w:val="-4"/>
          <w:sz w:val="26"/>
          <w:szCs w:val="26"/>
        </w:rPr>
        <w:t>tạo; có sức khỏe tốt để tiếp tục đào tạo thành nhân tài đáp ứng yêu cầu phát triển đất nước.</w:t>
      </w:r>
      <w:r w:rsidRPr="00A50C43">
        <w:rPr>
          <w:spacing w:val="6"/>
          <w:sz w:val="26"/>
          <w:szCs w:val="26"/>
        </w:rPr>
        <w:t xml:space="preserve"> </w:t>
      </w:r>
    </w:p>
    <w:p w:rsidR="003D50B9" w:rsidRPr="00A50C43" w:rsidRDefault="003D50B9" w:rsidP="003D50B9">
      <w:pPr>
        <w:spacing w:before="120" w:after="120"/>
        <w:ind w:firstLine="561"/>
        <w:jc w:val="both"/>
        <w:rPr>
          <w:sz w:val="26"/>
          <w:szCs w:val="26"/>
        </w:rPr>
      </w:pPr>
      <w:r w:rsidRPr="00A50C43">
        <w:rPr>
          <w:sz w:val="26"/>
          <w:szCs w:val="26"/>
        </w:rPr>
        <w:t>2. Trường chuyên thực hiện các nhiệm vụ, quyền hạn quy định tại Điều lệ trường trung học và các nhiệm vụ, quyền hạn sau:</w:t>
      </w:r>
    </w:p>
    <w:p w:rsidR="003D50B9" w:rsidRPr="00A50C43" w:rsidRDefault="003D50B9" w:rsidP="003D50B9">
      <w:pPr>
        <w:spacing w:before="120" w:after="120"/>
        <w:ind w:firstLine="561"/>
        <w:jc w:val="both"/>
        <w:rPr>
          <w:sz w:val="26"/>
          <w:szCs w:val="26"/>
        </w:rPr>
      </w:pPr>
      <w:r w:rsidRPr="00A50C43">
        <w:rPr>
          <w:sz w:val="26"/>
          <w:szCs w:val="26"/>
        </w:rPr>
        <w:t xml:space="preserve">a) </w:t>
      </w:r>
      <w:r w:rsidRPr="00A50C43">
        <w:rPr>
          <w:sz w:val="26"/>
          <w:szCs w:val="26"/>
          <w:lang w:val="vi-VN"/>
        </w:rPr>
        <w:t xml:space="preserve">Tổ chức giảng dạy, học tập và các hoạt động giáo dục theo mục tiêu, chương trình giáo dục phổ thông </w:t>
      </w:r>
      <w:r w:rsidRPr="00A50C43">
        <w:rPr>
          <w:sz w:val="26"/>
          <w:szCs w:val="26"/>
        </w:rPr>
        <w:t xml:space="preserve">và các nội dung dạy học, giáo dục </w:t>
      </w:r>
      <w:r w:rsidRPr="00A50C43">
        <w:rPr>
          <w:sz w:val="26"/>
          <w:szCs w:val="26"/>
          <w:lang w:val="vi-VN"/>
        </w:rPr>
        <w:t xml:space="preserve">dành cho </w:t>
      </w:r>
      <w:r w:rsidRPr="00A50C43">
        <w:rPr>
          <w:sz w:val="26"/>
          <w:szCs w:val="26"/>
        </w:rPr>
        <w:t>trường chuyên;</w:t>
      </w:r>
    </w:p>
    <w:p w:rsidR="003D50B9" w:rsidRPr="00A50C43" w:rsidRDefault="003D50B9" w:rsidP="003D50B9">
      <w:pPr>
        <w:spacing w:before="120" w:after="120"/>
        <w:jc w:val="both"/>
        <w:rPr>
          <w:sz w:val="26"/>
          <w:szCs w:val="26"/>
          <w:lang w:val="pt-BR"/>
        </w:rPr>
      </w:pPr>
      <w:r w:rsidRPr="00A50C43">
        <w:rPr>
          <w:sz w:val="26"/>
          <w:szCs w:val="26"/>
        </w:rPr>
        <w:t xml:space="preserve">         b) Nghiên cứu vận dụng phù hợp, hiệu quả </w:t>
      </w:r>
      <w:r w:rsidRPr="00A50C43">
        <w:rPr>
          <w:sz w:val="26"/>
          <w:szCs w:val="26"/>
          <w:lang w:val="pt-BR"/>
        </w:rPr>
        <w:t>các phương pháp quản lý, dạy học, kiểm tra đánh giá tiên tiến;</w:t>
      </w:r>
      <w:r w:rsidRPr="00A50C43">
        <w:rPr>
          <w:sz w:val="26"/>
          <w:szCs w:val="26"/>
        </w:rPr>
        <w:t xml:space="preserve"> tổ chức hiệu quả các hoạt động </w:t>
      </w:r>
      <w:r w:rsidRPr="00A50C43">
        <w:rPr>
          <w:sz w:val="26"/>
          <w:szCs w:val="26"/>
          <w:lang w:val="pt-BR"/>
        </w:rPr>
        <w:t>giáo dục giá trị sống, kỹ năng sống và kỹ năng hoạt động xã hội của học sinh;</w:t>
      </w:r>
      <w:r w:rsidRPr="00A50C43">
        <w:rPr>
          <w:sz w:val="26"/>
          <w:szCs w:val="26"/>
        </w:rPr>
        <w:t xml:space="preserve"> tạo điều kiện cho</w:t>
      </w:r>
      <w:r w:rsidRPr="00A50C43">
        <w:rPr>
          <w:sz w:val="26"/>
          <w:szCs w:val="26"/>
          <w:lang w:val="pt-BR"/>
        </w:rPr>
        <w:t xml:space="preserve"> học sinh nghiên cứu khoa học, sáng </w:t>
      </w:r>
      <w:r>
        <w:rPr>
          <w:sz w:val="26"/>
          <w:szCs w:val="26"/>
          <w:lang w:val="pt-BR"/>
        </w:rPr>
        <w:t>tạo</w:t>
      </w:r>
      <w:r w:rsidRPr="00A50C43">
        <w:rPr>
          <w:sz w:val="26"/>
          <w:szCs w:val="26"/>
          <w:lang w:val="pt-BR"/>
        </w:rPr>
        <w:t xml:space="preserve"> kỹ thuật, vận dụng kiến thức vào giải quyết những vấn đề thực tiễn và sử dụng ngoại ngữ trong học tập, giao tiếp;</w:t>
      </w:r>
    </w:p>
    <w:p w:rsidR="003D50B9" w:rsidRPr="00A50C43" w:rsidRDefault="003D50B9" w:rsidP="003D50B9">
      <w:pPr>
        <w:spacing w:before="120" w:after="120"/>
        <w:ind w:firstLine="561"/>
        <w:jc w:val="both"/>
        <w:rPr>
          <w:spacing w:val="-4"/>
          <w:sz w:val="26"/>
          <w:szCs w:val="26"/>
          <w:lang w:val="pt-BR"/>
        </w:rPr>
      </w:pPr>
      <w:r w:rsidRPr="00A50C43">
        <w:rPr>
          <w:sz w:val="26"/>
          <w:szCs w:val="26"/>
          <w:lang w:val="pt-BR"/>
        </w:rPr>
        <w:t xml:space="preserve">c) Phát triển đội ngũ cán bộ quản lý, giáo viên đủ về số lượng, hợp lý về cơ cấu, giỏi về chuyên môn, nghiệp vụ; sử dụng thành thạo thiết bị dạy học hiện đại; sử dụng được ngoại ngữ </w:t>
      </w:r>
      <w:r w:rsidRPr="00A50C43">
        <w:rPr>
          <w:spacing w:val="-4"/>
          <w:sz w:val="26"/>
          <w:szCs w:val="26"/>
          <w:lang w:val="pt-BR"/>
        </w:rPr>
        <w:t>trong nghiên cứu, giảng dạy và giao tiếp; có khả năng nghiên cứu khoa học sư phạm ứng dụng;</w:t>
      </w:r>
    </w:p>
    <w:p w:rsidR="003D50B9" w:rsidRPr="00A50C43" w:rsidRDefault="003D50B9" w:rsidP="003D50B9">
      <w:pPr>
        <w:spacing w:before="120" w:after="120"/>
        <w:ind w:firstLine="561"/>
        <w:jc w:val="both"/>
        <w:rPr>
          <w:spacing w:val="-4"/>
          <w:sz w:val="26"/>
          <w:szCs w:val="26"/>
          <w:lang w:val="pt-BR"/>
        </w:rPr>
      </w:pPr>
      <w:r w:rsidRPr="00A50C43">
        <w:rPr>
          <w:spacing w:val="-4"/>
          <w:sz w:val="26"/>
          <w:szCs w:val="26"/>
          <w:lang w:val="pt-BR"/>
        </w:rPr>
        <w:t xml:space="preserve">d) </w:t>
      </w:r>
      <w:r>
        <w:rPr>
          <w:spacing w:val="-4"/>
          <w:sz w:val="26"/>
          <w:szCs w:val="26"/>
          <w:lang w:val="pt-BR"/>
        </w:rPr>
        <w:t>P</w:t>
      </w:r>
      <w:r w:rsidRPr="00A50C43">
        <w:rPr>
          <w:spacing w:val="-4"/>
          <w:sz w:val="26"/>
          <w:szCs w:val="26"/>
          <w:lang w:val="pt-BR"/>
        </w:rPr>
        <w:t xml:space="preserve">hối hợp với các đơn vị liên quan tổ chức đào tạo, bồi dưỡng </w:t>
      </w:r>
      <w:r>
        <w:rPr>
          <w:spacing w:val="-4"/>
          <w:sz w:val="26"/>
          <w:szCs w:val="26"/>
          <w:lang w:val="pt-BR"/>
        </w:rPr>
        <w:t>năng lực</w:t>
      </w:r>
      <w:r w:rsidRPr="00A50C43">
        <w:rPr>
          <w:spacing w:val="-4"/>
          <w:sz w:val="26"/>
          <w:szCs w:val="26"/>
          <w:lang w:val="pt-BR"/>
        </w:rPr>
        <w:t xml:space="preserve"> chuyên môn, nghiệp vụ, trình độ ngoại ngữ, tin học </w:t>
      </w:r>
      <w:r>
        <w:rPr>
          <w:spacing w:val="-4"/>
          <w:sz w:val="26"/>
          <w:szCs w:val="26"/>
          <w:lang w:val="pt-BR"/>
        </w:rPr>
        <w:t>của</w:t>
      </w:r>
      <w:r w:rsidRPr="00A50C43">
        <w:rPr>
          <w:spacing w:val="-4"/>
          <w:sz w:val="26"/>
          <w:szCs w:val="26"/>
          <w:lang w:val="pt-BR"/>
        </w:rPr>
        <w:t xml:space="preserve"> cán bộ quản lý, giáo viên, nhân viên để đáp ứng mục tiêu, nhiệm vụ trường chuyên;</w:t>
      </w:r>
    </w:p>
    <w:p w:rsidR="003D50B9" w:rsidRPr="00A50C43" w:rsidRDefault="003D50B9" w:rsidP="003D50B9">
      <w:pPr>
        <w:spacing w:before="120" w:after="120"/>
        <w:ind w:firstLine="561"/>
        <w:jc w:val="both"/>
        <w:rPr>
          <w:sz w:val="26"/>
          <w:szCs w:val="26"/>
          <w:lang w:val="pt-BR"/>
        </w:rPr>
      </w:pPr>
      <w:r w:rsidRPr="00A50C43">
        <w:rPr>
          <w:sz w:val="26"/>
          <w:szCs w:val="26"/>
          <w:lang w:val="pt-BR"/>
        </w:rPr>
        <w:t xml:space="preserve">đ) Phát triển hoạt động hợp tác giữa nhà trường với các cơ sở giáo dục, cơ sở nghiên cứu khoa học trong nước và nước ngoài để nâng cao chất lượng giáo dục và quản lý; </w:t>
      </w:r>
    </w:p>
    <w:p w:rsidR="003D50B9" w:rsidRPr="00A50C43" w:rsidRDefault="003D50B9" w:rsidP="003D50B9">
      <w:pPr>
        <w:spacing w:before="120" w:after="120"/>
        <w:ind w:firstLine="561"/>
        <w:jc w:val="both"/>
        <w:rPr>
          <w:sz w:val="26"/>
          <w:szCs w:val="26"/>
          <w:lang w:val="pt-BR"/>
        </w:rPr>
      </w:pPr>
      <w:r w:rsidRPr="00A50C43">
        <w:rPr>
          <w:sz w:val="26"/>
          <w:szCs w:val="26"/>
          <w:lang w:val="pt-BR"/>
        </w:rPr>
        <w:t>e) Xây dựng quy hoạch, kế hoạch phát triển và tăng cường đầu tư cơ sở vật chất, thiết bị dạy học của nhà trường;</w:t>
      </w:r>
    </w:p>
    <w:p w:rsidR="003D50B9" w:rsidRPr="00A50C43" w:rsidRDefault="003D50B9" w:rsidP="003D50B9">
      <w:pPr>
        <w:spacing w:before="120" w:after="120"/>
        <w:ind w:firstLine="561"/>
        <w:jc w:val="both"/>
        <w:rPr>
          <w:sz w:val="26"/>
          <w:szCs w:val="26"/>
          <w:lang w:val="pt-BR"/>
        </w:rPr>
      </w:pPr>
      <w:r w:rsidRPr="00A50C43">
        <w:rPr>
          <w:sz w:val="26"/>
          <w:szCs w:val="26"/>
          <w:lang w:val="pt-BR"/>
        </w:rPr>
        <w:t>g) Tổ chức và quản lý các hoạt động nội trú của học sinh;</w:t>
      </w:r>
    </w:p>
    <w:p w:rsidR="003D50B9" w:rsidRDefault="003D50B9" w:rsidP="003D50B9">
      <w:pPr>
        <w:spacing w:before="120" w:after="120"/>
        <w:ind w:firstLine="561"/>
        <w:jc w:val="both"/>
        <w:rPr>
          <w:sz w:val="26"/>
          <w:szCs w:val="26"/>
          <w:lang w:val="pt-BR"/>
        </w:rPr>
      </w:pPr>
      <w:r w:rsidRPr="00A50C43">
        <w:rPr>
          <w:sz w:val="26"/>
          <w:szCs w:val="26"/>
          <w:lang w:val="pt-BR"/>
        </w:rPr>
        <w:t xml:space="preserve">h) Xây dựng, quản lý và sử dụng hiệu quả hệ thống thông tin, cơ sở dữ liệu phục </w:t>
      </w:r>
      <w:r w:rsidRPr="00A50C43">
        <w:rPr>
          <w:spacing w:val="-6"/>
          <w:sz w:val="26"/>
          <w:szCs w:val="26"/>
          <w:lang w:val="pt-BR"/>
        </w:rPr>
        <w:t xml:space="preserve">vụ cho việc quản lý, giáo dục và đánh giá chất lượng, hiệu quả hoạt động của nhà </w:t>
      </w:r>
      <w:r w:rsidRPr="00637B71">
        <w:rPr>
          <w:spacing w:val="-6"/>
          <w:sz w:val="26"/>
          <w:szCs w:val="26"/>
          <w:lang w:val="pt-BR"/>
        </w:rPr>
        <w:t>trường;</w:t>
      </w:r>
    </w:p>
    <w:p w:rsidR="003D50B9" w:rsidRPr="00D5554F" w:rsidRDefault="003D50B9" w:rsidP="003D50B9">
      <w:pPr>
        <w:spacing w:before="120" w:after="120"/>
        <w:ind w:firstLine="561"/>
        <w:jc w:val="both"/>
        <w:rPr>
          <w:sz w:val="26"/>
          <w:szCs w:val="26"/>
          <w:lang w:val="pt-BR"/>
        </w:rPr>
      </w:pPr>
      <w:r w:rsidRPr="00D5554F">
        <w:rPr>
          <w:sz w:val="26"/>
          <w:szCs w:val="26"/>
          <w:lang w:val="pt-BR"/>
        </w:rPr>
        <w:t>i) Tổ chức theo dõi việc học tập của các cựu học sinh chuyên ở trình độ đại học, thạc sĩ, tiến sĩ và việc sử dụng sau tốt nghiệp. Hỗ trợ việc tổ chức và hoạt động câu lạc bộ cựu học sinh của trường.</w:t>
      </w:r>
    </w:p>
    <w:p w:rsidR="0098196F" w:rsidRPr="00A50C43" w:rsidRDefault="0098196F" w:rsidP="0098196F">
      <w:pPr>
        <w:spacing w:before="120" w:after="120"/>
        <w:ind w:firstLine="561"/>
        <w:jc w:val="both"/>
        <w:rPr>
          <w:b/>
          <w:spacing w:val="-8"/>
          <w:sz w:val="26"/>
          <w:szCs w:val="26"/>
          <w:lang w:val="pt-BR"/>
        </w:rPr>
      </w:pPr>
      <w:r w:rsidRPr="00A50C43">
        <w:rPr>
          <w:b/>
          <w:spacing w:val="-8"/>
          <w:sz w:val="26"/>
          <w:szCs w:val="26"/>
          <w:lang w:val="pt-BR"/>
        </w:rPr>
        <w:lastRenderedPageBreak/>
        <w:t>Điều 6. Chính sách ưu đãi đối với cán bộ quản lý, giáo viên, nhân viên và học sinh</w:t>
      </w:r>
    </w:p>
    <w:p w:rsidR="0098196F" w:rsidRPr="00A50C43" w:rsidRDefault="0098196F" w:rsidP="0098196F">
      <w:pPr>
        <w:spacing w:before="120" w:after="120"/>
        <w:ind w:firstLine="544"/>
        <w:jc w:val="both"/>
        <w:rPr>
          <w:sz w:val="26"/>
          <w:szCs w:val="26"/>
          <w:lang w:val="pt-BR"/>
        </w:rPr>
      </w:pPr>
      <w:r>
        <w:rPr>
          <w:sz w:val="26"/>
          <w:szCs w:val="26"/>
          <w:lang w:val="pt-BR"/>
        </w:rPr>
        <w:t xml:space="preserve">Mục </w:t>
      </w:r>
      <w:r w:rsidRPr="00A50C43">
        <w:rPr>
          <w:sz w:val="26"/>
          <w:szCs w:val="26"/>
          <w:lang w:val="pt-BR"/>
        </w:rPr>
        <w:t>2. Học sinh chuyên đoạt giải trong các kỳ thi học sinh giỏi, các cuộc thi sáng tạo khoa học kỹ thuật cấp địa phương, quốc gia, quốc tế được hưởng chính sách học bổng khuyến khích học tập và chế độ khen thưởng theo quy định.</w:t>
      </w:r>
    </w:p>
    <w:p w:rsidR="0098196F" w:rsidRPr="00A50C43" w:rsidRDefault="0098196F" w:rsidP="0098196F">
      <w:pPr>
        <w:spacing w:before="120" w:after="120"/>
        <w:ind w:firstLine="544"/>
        <w:jc w:val="both"/>
        <w:rPr>
          <w:sz w:val="26"/>
          <w:szCs w:val="26"/>
          <w:lang w:val="pt-BR"/>
        </w:rPr>
      </w:pPr>
      <w:r>
        <w:rPr>
          <w:sz w:val="26"/>
          <w:szCs w:val="26"/>
          <w:lang w:val="pt-BR"/>
        </w:rPr>
        <w:t>Ủy</w:t>
      </w:r>
      <w:r w:rsidRPr="00A50C43">
        <w:rPr>
          <w:sz w:val="26"/>
          <w:szCs w:val="26"/>
          <w:lang w:val="pt-BR"/>
        </w:rPr>
        <w:t xml:space="preserve"> ban nhân dân cấp tỉnh, cơ sở giáo dục đại học có trường chuyên có thể quy định bổ sung chế độ học bổng, khen thưởng đối với học sinh đạt kết quả xuất sắc trong học tập, rèn luyện, có thành tích </w:t>
      </w:r>
      <w:r w:rsidRPr="00A50C43">
        <w:rPr>
          <w:spacing w:val="-4"/>
          <w:sz w:val="26"/>
          <w:szCs w:val="26"/>
          <w:lang w:val="pt-BR"/>
        </w:rPr>
        <w:t>trong các kỳ thi học sinh giỏi, cuộc thi sáng tạo khoa học kỹ thuật quốc gia, quốc tế.</w:t>
      </w:r>
      <w:r w:rsidRPr="00A50C43">
        <w:rPr>
          <w:sz w:val="26"/>
          <w:szCs w:val="26"/>
          <w:lang w:val="pt-BR"/>
        </w:rPr>
        <w:t xml:space="preserve"> </w:t>
      </w:r>
    </w:p>
    <w:p w:rsidR="0098196F" w:rsidRDefault="0098196F" w:rsidP="0098196F">
      <w:pPr>
        <w:spacing w:before="120" w:after="120"/>
        <w:ind w:firstLine="544"/>
        <w:jc w:val="both"/>
        <w:rPr>
          <w:sz w:val="26"/>
          <w:szCs w:val="26"/>
          <w:lang w:val="pt-BR"/>
        </w:rPr>
      </w:pPr>
      <w:r>
        <w:rPr>
          <w:spacing w:val="2"/>
          <w:sz w:val="26"/>
          <w:szCs w:val="26"/>
          <w:lang w:val="pt-BR"/>
        </w:rPr>
        <w:t xml:space="preserve">Mục </w:t>
      </w:r>
      <w:r w:rsidRPr="00A50C43">
        <w:rPr>
          <w:spacing w:val="2"/>
          <w:sz w:val="26"/>
          <w:szCs w:val="26"/>
          <w:lang w:val="pt-BR"/>
        </w:rPr>
        <w:t xml:space="preserve">3. Học sinh đoạt giải trong các kỳ thi học sinh giỏi, cuộc thi sáng tạo khoa học </w:t>
      </w:r>
      <w:r w:rsidRPr="00A50C43">
        <w:rPr>
          <w:sz w:val="26"/>
          <w:szCs w:val="26"/>
          <w:lang w:val="pt-BR"/>
        </w:rPr>
        <w:t>kỹ thuật quốc gia, quốc tế được ưu tiên xét tuyển vào đại học hoặc cử đi đào tạo tại các cơ sở giáo dục đại học có uy tín trong nước và nước ngoài theo quy định.</w:t>
      </w:r>
    </w:p>
    <w:p w:rsidR="0098196F" w:rsidRPr="00A50C43" w:rsidRDefault="0098196F" w:rsidP="0098196F">
      <w:pPr>
        <w:spacing w:before="120" w:after="120"/>
        <w:ind w:firstLine="561"/>
        <w:jc w:val="both"/>
        <w:rPr>
          <w:b/>
          <w:sz w:val="26"/>
          <w:szCs w:val="26"/>
          <w:lang w:val="nb-NO"/>
        </w:rPr>
      </w:pPr>
      <w:r w:rsidRPr="00A50C43">
        <w:rPr>
          <w:b/>
          <w:sz w:val="26"/>
          <w:szCs w:val="26"/>
          <w:lang w:val="nb-NO"/>
        </w:rPr>
        <w:t xml:space="preserve">Điều </w:t>
      </w:r>
      <w:r>
        <w:rPr>
          <w:b/>
          <w:sz w:val="26"/>
          <w:szCs w:val="26"/>
          <w:lang w:val="nb-NO"/>
        </w:rPr>
        <w:t>22</w:t>
      </w:r>
      <w:r w:rsidRPr="00A50C43">
        <w:rPr>
          <w:b/>
          <w:sz w:val="26"/>
          <w:szCs w:val="26"/>
          <w:lang w:val="nb-NO"/>
        </w:rPr>
        <w:t>. Nhiệm vụ và quyền của học sinh</w:t>
      </w:r>
    </w:p>
    <w:p w:rsidR="0098196F" w:rsidRPr="00A50C43" w:rsidRDefault="0098196F" w:rsidP="0098196F">
      <w:pPr>
        <w:spacing w:before="120" w:after="120"/>
        <w:ind w:firstLine="561"/>
        <w:jc w:val="both"/>
        <w:rPr>
          <w:sz w:val="26"/>
          <w:szCs w:val="26"/>
          <w:lang w:val="nb-NO"/>
        </w:rPr>
      </w:pPr>
      <w:r w:rsidRPr="00A50C43">
        <w:rPr>
          <w:sz w:val="26"/>
          <w:szCs w:val="26"/>
          <w:lang w:val="nb-NO"/>
        </w:rPr>
        <w:t>Ngoài các nhiệm vụ và quyền của học sinh quy định tại Điều lệ trường trung học, học sinh trường chuyên còn có nhiệm vụ và quyền sau đây:</w:t>
      </w:r>
    </w:p>
    <w:p w:rsidR="0098196F" w:rsidRPr="00A50C43" w:rsidRDefault="0098196F" w:rsidP="0098196F">
      <w:pPr>
        <w:spacing w:before="120" w:after="120"/>
        <w:ind w:firstLine="561"/>
        <w:jc w:val="both"/>
        <w:rPr>
          <w:sz w:val="26"/>
          <w:szCs w:val="26"/>
          <w:lang w:val="nb-NO"/>
        </w:rPr>
      </w:pPr>
      <w:r w:rsidRPr="00A50C43">
        <w:rPr>
          <w:sz w:val="26"/>
          <w:szCs w:val="26"/>
          <w:lang w:val="nb-NO"/>
        </w:rPr>
        <w:t>1. Tích cực tham gia các kỳ thi, hội thi, hoạt động văn hóa, xã hội và làm quen với nghiên cứu khoa học, sáng chế kỹ thuật theo yêu cầu của nhà trường.</w:t>
      </w:r>
    </w:p>
    <w:p w:rsidR="0098196F" w:rsidRDefault="0098196F" w:rsidP="0098196F">
      <w:pPr>
        <w:spacing w:before="120" w:after="120"/>
        <w:ind w:firstLine="561"/>
        <w:jc w:val="both"/>
        <w:rPr>
          <w:sz w:val="26"/>
          <w:szCs w:val="26"/>
          <w:lang w:val="nb-NO"/>
        </w:rPr>
      </w:pPr>
      <w:r w:rsidRPr="00A50C43">
        <w:rPr>
          <w:sz w:val="26"/>
          <w:szCs w:val="26"/>
          <w:lang w:val="nb-NO"/>
        </w:rPr>
        <w:t>2. Được tạo điều kiện nội trú khi có nhu cầu; được hưởng các chế độ ưu đãi theo quy định đối với học sinh trường chuyên.</w:t>
      </w:r>
    </w:p>
    <w:p w:rsidR="0098196F" w:rsidRDefault="0098196F" w:rsidP="0098196F">
      <w:pPr>
        <w:spacing w:before="120" w:after="120"/>
        <w:ind w:firstLine="561"/>
        <w:jc w:val="both"/>
        <w:rPr>
          <w:sz w:val="26"/>
          <w:szCs w:val="26"/>
          <w:lang w:val="nb-NO"/>
        </w:rPr>
      </w:pPr>
      <w:r w:rsidRPr="00D5554F">
        <w:rPr>
          <w:sz w:val="26"/>
          <w:szCs w:val="26"/>
          <w:lang w:val="nb-NO"/>
        </w:rPr>
        <w:t>3. Cựu học sinh trường chuyên được tạo điều kiện tham gia vào các hoạt động giáo dục của nhà trường.</w:t>
      </w:r>
    </w:p>
    <w:p w:rsidR="0098196F" w:rsidRPr="00A50C43" w:rsidRDefault="0098196F" w:rsidP="0098196F">
      <w:pPr>
        <w:spacing w:before="120" w:after="120"/>
        <w:ind w:firstLine="561"/>
        <w:jc w:val="both"/>
        <w:rPr>
          <w:b/>
          <w:sz w:val="26"/>
          <w:szCs w:val="26"/>
          <w:lang w:val="vi-VN"/>
        </w:rPr>
      </w:pPr>
      <w:r w:rsidRPr="00A50C43">
        <w:rPr>
          <w:b/>
          <w:sz w:val="26"/>
          <w:szCs w:val="26"/>
          <w:lang w:val="vi-VN"/>
        </w:rPr>
        <w:t xml:space="preserve">Điều </w:t>
      </w:r>
      <w:r w:rsidRPr="00CC5D96">
        <w:rPr>
          <w:b/>
          <w:sz w:val="26"/>
          <w:szCs w:val="26"/>
          <w:lang w:val="vi-VN"/>
        </w:rPr>
        <w:t>25</w:t>
      </w:r>
      <w:r w:rsidRPr="00A50C43">
        <w:rPr>
          <w:b/>
          <w:sz w:val="26"/>
          <w:szCs w:val="26"/>
          <w:lang w:val="vi-VN"/>
        </w:rPr>
        <w:t>. Chuyển học sinh chuyên sang trường chuyên khác</w:t>
      </w:r>
    </w:p>
    <w:p w:rsidR="0098196F" w:rsidRPr="00A50C43" w:rsidRDefault="0098196F" w:rsidP="0098196F">
      <w:pPr>
        <w:spacing w:before="120" w:after="120"/>
        <w:ind w:firstLine="561"/>
        <w:jc w:val="both"/>
        <w:rPr>
          <w:sz w:val="26"/>
          <w:szCs w:val="26"/>
          <w:lang w:val="vi-VN"/>
        </w:rPr>
      </w:pPr>
      <w:r w:rsidRPr="00A50C43">
        <w:rPr>
          <w:sz w:val="26"/>
          <w:szCs w:val="26"/>
          <w:lang w:val="vi-VN"/>
        </w:rPr>
        <w:t xml:space="preserve">1. Nếu trường chuyển đi và trường chuyển đến đã tiến hành tuyển sinh bằng kỳ thi chung (chung đề thi, sử dụng cùng một hướng dẫn chấm thi) thì điều kiện chuyển trường của học sinh chuyên là phải </w:t>
      </w:r>
      <w:r w:rsidRPr="00A905ED">
        <w:rPr>
          <w:sz w:val="26"/>
          <w:szCs w:val="26"/>
          <w:lang w:val="vi-VN"/>
        </w:rPr>
        <w:t xml:space="preserve">đạt </w:t>
      </w:r>
      <w:r w:rsidRPr="00A50C43">
        <w:rPr>
          <w:sz w:val="26"/>
          <w:szCs w:val="26"/>
          <w:lang w:val="vi-VN"/>
        </w:rPr>
        <w:t xml:space="preserve">đủ tiêu chuẩn </w:t>
      </w:r>
      <w:r w:rsidRPr="00A905ED">
        <w:rPr>
          <w:sz w:val="26"/>
          <w:szCs w:val="26"/>
          <w:lang w:val="vi-VN"/>
        </w:rPr>
        <w:t xml:space="preserve">trúng </w:t>
      </w:r>
      <w:r w:rsidRPr="00A50C43">
        <w:rPr>
          <w:sz w:val="26"/>
          <w:szCs w:val="26"/>
          <w:lang w:val="vi-VN"/>
        </w:rPr>
        <w:t xml:space="preserve">tuyển sinh chuyên </w:t>
      </w:r>
      <w:r w:rsidRPr="00A905ED">
        <w:rPr>
          <w:sz w:val="26"/>
          <w:szCs w:val="26"/>
          <w:lang w:val="vi-VN"/>
        </w:rPr>
        <w:t>và không thuộc diện phải chuyển ra khỏi lớp chuyên các năm học tương ứng</w:t>
      </w:r>
      <w:r w:rsidRPr="00A50C43">
        <w:rPr>
          <w:sz w:val="26"/>
          <w:szCs w:val="26"/>
          <w:lang w:val="vi-VN"/>
        </w:rPr>
        <w:t xml:space="preserve"> của trường chuyển </w:t>
      </w:r>
      <w:r w:rsidRPr="00A905ED">
        <w:rPr>
          <w:sz w:val="26"/>
          <w:szCs w:val="26"/>
          <w:lang w:val="vi-VN"/>
        </w:rPr>
        <w:t xml:space="preserve">đi và trường chuyển </w:t>
      </w:r>
      <w:r w:rsidRPr="00A50C43">
        <w:rPr>
          <w:sz w:val="26"/>
          <w:szCs w:val="26"/>
          <w:lang w:val="vi-VN"/>
        </w:rPr>
        <w:t>đến.</w:t>
      </w:r>
    </w:p>
    <w:p w:rsidR="0098196F" w:rsidRPr="00A50C43" w:rsidRDefault="0098196F" w:rsidP="0098196F">
      <w:pPr>
        <w:spacing w:before="120" w:after="120"/>
        <w:ind w:firstLine="562"/>
        <w:jc w:val="both"/>
        <w:rPr>
          <w:sz w:val="26"/>
          <w:szCs w:val="26"/>
          <w:lang w:val="vi-VN"/>
        </w:rPr>
      </w:pPr>
      <w:r w:rsidRPr="00A50C43">
        <w:rPr>
          <w:sz w:val="26"/>
          <w:szCs w:val="26"/>
          <w:lang w:val="vi-VN"/>
        </w:rPr>
        <w:t xml:space="preserve">2. Nếu trường chuyển đi và trường chuyển đến không tuyển sinh bằng kỳ thi chung (chung đề thi, sử dụng cùng một hướng dẫn chấm thi) thì học sinh chuyên phải tham dự thi tuyển bổ sung do trường chuyển đến tổ chức theo quy định tại Điều </w:t>
      </w:r>
      <w:r w:rsidRPr="00591CA6">
        <w:rPr>
          <w:sz w:val="26"/>
          <w:szCs w:val="26"/>
          <w:lang w:val="vi-VN"/>
        </w:rPr>
        <w:t>24</w:t>
      </w:r>
      <w:r w:rsidRPr="00A50C43">
        <w:rPr>
          <w:sz w:val="26"/>
          <w:szCs w:val="26"/>
          <w:lang w:val="vi-VN"/>
        </w:rPr>
        <w:t xml:space="preserve"> của Quy chế này.</w:t>
      </w:r>
    </w:p>
    <w:p w:rsidR="0098196F" w:rsidRPr="00A50C43" w:rsidRDefault="0098196F" w:rsidP="0098196F">
      <w:pPr>
        <w:spacing w:before="120" w:after="120"/>
        <w:ind w:firstLine="562"/>
        <w:jc w:val="both"/>
        <w:rPr>
          <w:b/>
          <w:spacing w:val="-12"/>
          <w:sz w:val="26"/>
          <w:szCs w:val="26"/>
          <w:lang w:val="vi-VN"/>
        </w:rPr>
      </w:pPr>
      <w:r w:rsidRPr="00A50C43">
        <w:rPr>
          <w:b/>
          <w:spacing w:val="-12"/>
          <w:sz w:val="26"/>
          <w:szCs w:val="26"/>
          <w:lang w:val="vi-VN"/>
        </w:rPr>
        <w:t>Điều 2</w:t>
      </w:r>
      <w:r w:rsidRPr="00CC5D96">
        <w:rPr>
          <w:b/>
          <w:spacing w:val="-12"/>
          <w:sz w:val="26"/>
          <w:szCs w:val="26"/>
          <w:lang w:val="vi-VN"/>
        </w:rPr>
        <w:t>6</w:t>
      </w:r>
      <w:r w:rsidRPr="00A50C43">
        <w:rPr>
          <w:b/>
          <w:spacing w:val="-12"/>
          <w:sz w:val="26"/>
          <w:szCs w:val="26"/>
          <w:lang w:val="vi-VN"/>
        </w:rPr>
        <w:t xml:space="preserve">. Chuyển học sinh ra khỏi lớp chuyên  </w:t>
      </w:r>
    </w:p>
    <w:p w:rsidR="0098196F" w:rsidRPr="00A50C43" w:rsidRDefault="0098196F" w:rsidP="0098196F">
      <w:pPr>
        <w:spacing w:before="120" w:after="120"/>
        <w:ind w:firstLine="561"/>
        <w:jc w:val="both"/>
        <w:rPr>
          <w:sz w:val="26"/>
          <w:szCs w:val="26"/>
          <w:lang w:val="vi-VN"/>
        </w:rPr>
      </w:pPr>
      <w:r w:rsidRPr="00A50C43">
        <w:rPr>
          <w:sz w:val="26"/>
          <w:szCs w:val="26"/>
          <w:lang w:val="vi-VN"/>
        </w:rPr>
        <w:t>Hàng năm, sau mỗi học kỳ trường chuyên tổ chức sàng lọc học sinh chuyên lớp 10, lớp 11 và chuyển sang trường THPT không chuyên hoặc lớp không chuyên của trường những học sinh thuộc một trong các trường hợp sau:</w:t>
      </w:r>
    </w:p>
    <w:p w:rsidR="0098196F" w:rsidRPr="00A50C43" w:rsidRDefault="0098196F" w:rsidP="0098196F">
      <w:pPr>
        <w:spacing w:before="60" w:after="60"/>
        <w:ind w:firstLine="561"/>
        <w:jc w:val="both"/>
        <w:rPr>
          <w:sz w:val="26"/>
          <w:szCs w:val="26"/>
          <w:lang w:val="vi-VN"/>
        </w:rPr>
      </w:pPr>
      <w:r w:rsidRPr="00A50C43">
        <w:rPr>
          <w:sz w:val="26"/>
          <w:szCs w:val="26"/>
          <w:lang w:val="vi-VN"/>
        </w:rPr>
        <w:t>1. Phải lưu ban.</w:t>
      </w:r>
    </w:p>
    <w:p w:rsidR="0098196F" w:rsidRPr="00A50C43" w:rsidRDefault="0098196F" w:rsidP="0098196F">
      <w:pPr>
        <w:spacing w:before="60" w:after="60"/>
        <w:ind w:firstLine="561"/>
        <w:jc w:val="both"/>
        <w:rPr>
          <w:sz w:val="26"/>
          <w:szCs w:val="26"/>
          <w:lang w:val="vi-VN"/>
        </w:rPr>
      </w:pPr>
      <w:r w:rsidRPr="00A50C43">
        <w:rPr>
          <w:sz w:val="26"/>
          <w:szCs w:val="26"/>
          <w:lang w:val="vi-VN"/>
        </w:rPr>
        <w:t xml:space="preserve">2. Xếp loại hạnh kiểm từ trung bình trở xuống. </w:t>
      </w:r>
    </w:p>
    <w:p w:rsidR="0098196F" w:rsidRPr="00A50C43" w:rsidRDefault="0098196F" w:rsidP="0098196F">
      <w:pPr>
        <w:spacing w:before="60" w:after="60"/>
        <w:ind w:firstLine="561"/>
        <w:jc w:val="both"/>
        <w:rPr>
          <w:sz w:val="26"/>
          <w:szCs w:val="26"/>
          <w:lang w:val="vi-VN"/>
        </w:rPr>
      </w:pPr>
      <w:r w:rsidRPr="00A50C43">
        <w:rPr>
          <w:sz w:val="26"/>
          <w:szCs w:val="26"/>
          <w:lang w:val="vi-VN"/>
        </w:rPr>
        <w:t>3. Xếp loại học lực từ trung bình trở xuống.</w:t>
      </w:r>
    </w:p>
    <w:p w:rsidR="0098196F" w:rsidRPr="00A50C43" w:rsidRDefault="0098196F" w:rsidP="0098196F">
      <w:pPr>
        <w:spacing w:before="120" w:after="120"/>
        <w:ind w:firstLine="576"/>
        <w:jc w:val="both"/>
        <w:rPr>
          <w:b/>
          <w:sz w:val="26"/>
          <w:szCs w:val="26"/>
          <w:lang w:val="vi-VN"/>
        </w:rPr>
      </w:pPr>
      <w:r w:rsidRPr="00A50C43">
        <w:rPr>
          <w:b/>
          <w:sz w:val="26"/>
          <w:szCs w:val="26"/>
          <w:lang w:val="vi-VN"/>
        </w:rPr>
        <w:t>Điều 2</w:t>
      </w:r>
      <w:r w:rsidRPr="00CC5D96">
        <w:rPr>
          <w:b/>
          <w:sz w:val="26"/>
          <w:szCs w:val="26"/>
          <w:lang w:val="vi-VN"/>
        </w:rPr>
        <w:t>7</w:t>
      </w:r>
      <w:r w:rsidRPr="00A50C43">
        <w:rPr>
          <w:b/>
          <w:sz w:val="26"/>
          <w:szCs w:val="26"/>
          <w:lang w:val="vi-VN"/>
        </w:rPr>
        <w:t>. Chương trình và kế hoạch giáo dục</w:t>
      </w:r>
    </w:p>
    <w:p w:rsidR="0098196F" w:rsidRPr="00A50C43" w:rsidRDefault="0098196F" w:rsidP="0098196F">
      <w:pPr>
        <w:spacing w:before="120" w:after="120"/>
        <w:ind w:firstLine="576"/>
        <w:jc w:val="both"/>
        <w:rPr>
          <w:sz w:val="26"/>
          <w:szCs w:val="26"/>
          <w:lang w:val="vi-VN"/>
        </w:rPr>
      </w:pPr>
      <w:r w:rsidRPr="00A50C43">
        <w:rPr>
          <w:sz w:val="26"/>
          <w:szCs w:val="26"/>
          <w:lang w:val="vi-VN"/>
        </w:rPr>
        <w:t>1. Chương trình, nội dung giáo dục của trường chuyên</w:t>
      </w:r>
    </w:p>
    <w:p w:rsidR="0098196F" w:rsidRPr="00A50C43" w:rsidRDefault="0098196F" w:rsidP="0098196F">
      <w:pPr>
        <w:spacing w:before="120" w:after="120"/>
        <w:ind w:firstLine="576"/>
        <w:jc w:val="both"/>
        <w:rPr>
          <w:sz w:val="26"/>
          <w:szCs w:val="26"/>
          <w:lang w:val="vi-VN"/>
        </w:rPr>
      </w:pPr>
      <w:r w:rsidRPr="00A50C43">
        <w:rPr>
          <w:sz w:val="26"/>
          <w:szCs w:val="26"/>
          <w:lang w:val="vi-VN"/>
        </w:rPr>
        <w:lastRenderedPageBreak/>
        <w:t>a) Đối với các lớp chuyên:</w:t>
      </w:r>
    </w:p>
    <w:p w:rsidR="0098196F" w:rsidRPr="00A50C43" w:rsidRDefault="0098196F" w:rsidP="0098196F">
      <w:pPr>
        <w:spacing w:before="120" w:after="120"/>
        <w:ind w:firstLine="576"/>
        <w:jc w:val="both"/>
        <w:rPr>
          <w:sz w:val="26"/>
          <w:szCs w:val="26"/>
          <w:lang w:val="vi-VN"/>
        </w:rPr>
      </w:pPr>
      <w:r w:rsidRPr="00A50C43">
        <w:rPr>
          <w:sz w:val="26"/>
          <w:szCs w:val="26"/>
          <w:lang w:val="vi-VN"/>
        </w:rPr>
        <w:t>- Môn chuyên: Do giáo viên bộ môn quyết định. Căn cứ kế hoạch giáo dục của nhà trường, tham khảo nội dung dạy học chuyên sâu do Bộ Giáo dục và Đào tạo hướng dẫn, giáo viên bộ môn xây dựng kế hoạch, nội dung dạy học, báo cáo  để tổ chuyên môn góp ý và hiệu trưởng phê duyệt trước khi thực hiện;</w:t>
      </w:r>
    </w:p>
    <w:p w:rsidR="0098196F" w:rsidRPr="00A50C43" w:rsidRDefault="0098196F" w:rsidP="0098196F">
      <w:pPr>
        <w:spacing w:before="120" w:after="120"/>
        <w:ind w:firstLine="576"/>
        <w:jc w:val="both"/>
        <w:rPr>
          <w:sz w:val="26"/>
          <w:szCs w:val="26"/>
          <w:lang w:val="vi-VN"/>
        </w:rPr>
      </w:pPr>
      <w:r w:rsidRPr="00A50C43">
        <w:rPr>
          <w:sz w:val="26"/>
          <w:szCs w:val="26"/>
          <w:lang w:val="vi-VN"/>
        </w:rPr>
        <w:t xml:space="preserve"> - Các môn còn lại: Thực hiện như các lớp không chuyên.</w:t>
      </w:r>
    </w:p>
    <w:p w:rsidR="0098196F" w:rsidRPr="00A50C43" w:rsidRDefault="0098196F" w:rsidP="0098196F">
      <w:pPr>
        <w:spacing w:before="120" w:after="120"/>
        <w:ind w:firstLine="576"/>
        <w:jc w:val="both"/>
        <w:rPr>
          <w:sz w:val="26"/>
          <w:szCs w:val="26"/>
          <w:lang w:val="vi-VN"/>
        </w:rPr>
      </w:pPr>
      <w:r w:rsidRPr="00A50C43">
        <w:rPr>
          <w:sz w:val="26"/>
          <w:szCs w:val="26"/>
          <w:lang w:val="vi-VN"/>
        </w:rPr>
        <w:t>Tùy điều kiện thực tế, hiệu trưởng trường chuyên quyết định việc tổ chức dạy học theo một số chương trình giáo dục tiên tiến của nước ngoài; dạy học một số môn hoặc nội dung môn học khoa học tự nhiên bằng ngoại ngữ, báo cáo sở giáo dục và đào tạo trước khi thực hiện.</w:t>
      </w:r>
    </w:p>
    <w:p w:rsidR="0098196F" w:rsidRPr="00A50C43" w:rsidRDefault="0098196F" w:rsidP="0098196F">
      <w:pPr>
        <w:spacing w:before="120" w:after="120"/>
        <w:ind w:firstLine="576"/>
        <w:jc w:val="both"/>
        <w:rPr>
          <w:sz w:val="26"/>
          <w:szCs w:val="26"/>
          <w:lang w:val="vi-VN"/>
        </w:rPr>
      </w:pPr>
      <w:r w:rsidRPr="00A50C43">
        <w:rPr>
          <w:sz w:val="26"/>
          <w:szCs w:val="26"/>
          <w:lang w:val="vi-VN"/>
        </w:rPr>
        <w:t>b) Đối với các lớp không chuyên: Thực hiện chương trình như đối với các trường THPT không chuyên.</w:t>
      </w:r>
    </w:p>
    <w:p w:rsidR="0098196F" w:rsidRPr="00A50C43" w:rsidRDefault="0098196F" w:rsidP="0098196F">
      <w:pPr>
        <w:spacing w:before="120" w:after="120"/>
        <w:ind w:firstLine="576"/>
        <w:rPr>
          <w:b/>
          <w:bCs/>
          <w:sz w:val="26"/>
          <w:szCs w:val="26"/>
          <w:lang w:val="vi-VN"/>
        </w:rPr>
      </w:pPr>
      <w:r w:rsidRPr="00A50C43">
        <w:rPr>
          <w:b/>
          <w:bCs/>
          <w:sz w:val="26"/>
          <w:szCs w:val="26"/>
          <w:lang w:val="vi-VN"/>
        </w:rPr>
        <w:t>Điều 2</w:t>
      </w:r>
      <w:r w:rsidRPr="00CC5D96">
        <w:rPr>
          <w:b/>
          <w:bCs/>
          <w:sz w:val="26"/>
          <w:szCs w:val="26"/>
          <w:lang w:val="vi-VN"/>
        </w:rPr>
        <w:t>8</w:t>
      </w:r>
      <w:r w:rsidRPr="00A50C43">
        <w:rPr>
          <w:b/>
          <w:bCs/>
          <w:sz w:val="26"/>
          <w:szCs w:val="26"/>
          <w:lang w:val="vi-VN"/>
        </w:rPr>
        <w:t>. Phát hiện, đào tạo học sinh năng khiếu</w:t>
      </w:r>
    </w:p>
    <w:p w:rsidR="0098196F" w:rsidRPr="00A50C43" w:rsidRDefault="0098196F" w:rsidP="0098196F">
      <w:pPr>
        <w:spacing w:before="120" w:after="120"/>
        <w:ind w:firstLine="576"/>
        <w:jc w:val="both"/>
        <w:rPr>
          <w:bCs/>
          <w:spacing w:val="6"/>
          <w:sz w:val="26"/>
          <w:szCs w:val="26"/>
          <w:lang w:val="vi-VN"/>
        </w:rPr>
      </w:pPr>
      <w:r w:rsidRPr="00A50C43">
        <w:rPr>
          <w:bCs/>
          <w:sz w:val="26"/>
          <w:szCs w:val="26"/>
          <w:lang w:val="vi-VN"/>
        </w:rPr>
        <w:t xml:space="preserve">1. Trường chuyên có trách nhiệm hàng năm tổ chức các kỳ thi, cuộc thi, diễn đàn </w:t>
      </w:r>
      <w:r w:rsidRPr="00A50C43">
        <w:rPr>
          <w:bCs/>
          <w:spacing w:val="6"/>
          <w:sz w:val="26"/>
          <w:szCs w:val="26"/>
          <w:lang w:val="vi-VN"/>
        </w:rPr>
        <w:t>trong trường hoặc với các cơ sở giáo dục khác để phát hiện học sinh có năng khiếu nổi bật.</w:t>
      </w:r>
    </w:p>
    <w:p w:rsidR="0098196F" w:rsidRPr="00A50C43" w:rsidRDefault="0098196F" w:rsidP="0098196F">
      <w:pPr>
        <w:spacing w:before="120" w:after="120"/>
        <w:ind w:firstLine="576"/>
        <w:jc w:val="both"/>
        <w:rPr>
          <w:bCs/>
          <w:sz w:val="26"/>
          <w:szCs w:val="26"/>
          <w:lang w:val="vi-VN"/>
        </w:rPr>
      </w:pPr>
      <w:r w:rsidRPr="00A50C43">
        <w:rPr>
          <w:bCs/>
          <w:sz w:val="26"/>
          <w:szCs w:val="26"/>
          <w:lang w:val="vi-VN"/>
        </w:rPr>
        <w:t xml:space="preserve">2. Học sinh có năng khiếu nổi bật được quan tâm đào tạo, theo dõi sự phát triển và đánh giá thường xuyên để có phương thức đào tạo thích hợp nhằm phát triển cao nhất năng khiếu của học sinh. </w:t>
      </w:r>
    </w:p>
    <w:p w:rsidR="0098196F" w:rsidRPr="00A50C43" w:rsidRDefault="0098196F" w:rsidP="0098196F">
      <w:pPr>
        <w:spacing w:before="120" w:after="120"/>
        <w:ind w:firstLine="561"/>
        <w:jc w:val="both"/>
        <w:rPr>
          <w:sz w:val="26"/>
          <w:szCs w:val="26"/>
          <w:lang w:val="vi-VN"/>
        </w:rPr>
      </w:pPr>
      <w:r w:rsidRPr="00A50C43">
        <w:rPr>
          <w:sz w:val="26"/>
          <w:szCs w:val="26"/>
          <w:lang w:val="vi-VN"/>
        </w:rPr>
        <w:t xml:space="preserve">3. Khuyến khích các địa phương sử dụng </w:t>
      </w:r>
      <w:r w:rsidRPr="00EE384F">
        <w:rPr>
          <w:sz w:val="26"/>
          <w:szCs w:val="26"/>
          <w:lang w:val="vi-VN"/>
        </w:rPr>
        <w:t xml:space="preserve">các phương pháp, </w:t>
      </w:r>
      <w:r w:rsidRPr="00A50C43">
        <w:rPr>
          <w:sz w:val="26"/>
          <w:szCs w:val="26"/>
          <w:lang w:val="vi-VN"/>
        </w:rPr>
        <w:t xml:space="preserve">công cụ đánh giá chỉ số thông minh (IQ), chỉ số xúc cảm (EQ), chỉ số vượt khó (AQ) phục vụ việc phát hiện, bồi dưỡng, đánh giá sự phát triển năng khiếu của học sinh và tuyển sinh vào trường chuyên. </w:t>
      </w:r>
    </w:p>
    <w:p w:rsidR="006174C9" w:rsidRDefault="0098196F" w:rsidP="006174C9">
      <w:pPr>
        <w:spacing w:before="120" w:after="120"/>
        <w:ind w:firstLine="561"/>
        <w:jc w:val="both"/>
        <w:rPr>
          <w:b/>
          <w:spacing w:val="-6"/>
          <w:sz w:val="26"/>
          <w:szCs w:val="26"/>
          <w:lang w:val="vi-VN"/>
        </w:rPr>
      </w:pPr>
      <w:r w:rsidRPr="00A50C43">
        <w:rPr>
          <w:b/>
          <w:spacing w:val="-6"/>
          <w:sz w:val="26"/>
          <w:szCs w:val="26"/>
          <w:lang w:val="vi-VN"/>
        </w:rPr>
        <w:t>Điều 2</w:t>
      </w:r>
      <w:r w:rsidRPr="00CC5D96">
        <w:rPr>
          <w:b/>
          <w:spacing w:val="-6"/>
          <w:sz w:val="26"/>
          <w:szCs w:val="26"/>
          <w:lang w:val="vi-VN"/>
        </w:rPr>
        <w:t>9</w:t>
      </w:r>
      <w:r w:rsidRPr="00A50C43">
        <w:rPr>
          <w:b/>
          <w:spacing w:val="-6"/>
          <w:sz w:val="26"/>
          <w:szCs w:val="26"/>
          <w:lang w:val="vi-VN"/>
        </w:rPr>
        <w:t>. Kiểm tra, đánh giá kết quả học tập của học sinh trường chuyên</w:t>
      </w:r>
    </w:p>
    <w:p w:rsidR="0098196F" w:rsidRPr="006174C9" w:rsidRDefault="006174C9" w:rsidP="006174C9">
      <w:pPr>
        <w:spacing w:before="120" w:after="120"/>
        <w:ind w:firstLine="561"/>
        <w:jc w:val="both"/>
        <w:rPr>
          <w:b/>
          <w:spacing w:val="-6"/>
          <w:sz w:val="26"/>
          <w:szCs w:val="26"/>
          <w:lang w:val="vi-VN"/>
        </w:rPr>
      </w:pPr>
      <w:r w:rsidRPr="006174C9">
        <w:rPr>
          <w:spacing w:val="-6"/>
          <w:sz w:val="26"/>
          <w:szCs w:val="26"/>
        </w:rPr>
        <w:t>1</w:t>
      </w:r>
      <w:r>
        <w:rPr>
          <w:b/>
          <w:spacing w:val="-6"/>
          <w:sz w:val="26"/>
          <w:szCs w:val="26"/>
        </w:rPr>
        <w:t xml:space="preserve">. </w:t>
      </w:r>
      <w:r w:rsidR="0098196F" w:rsidRPr="006174C9">
        <w:rPr>
          <w:sz w:val="26"/>
          <w:szCs w:val="26"/>
          <w:lang w:val="pt-BR"/>
        </w:rPr>
        <w:t xml:space="preserve">Việc kiểm tra, cho điểm, xếp loại học lực, xếp loại hạnh kiểm, xét lên lớp, thực hiện theo quy định tại Quy chế đánh giá, xếp loại học sinh trung học cơ sở và học sinh trung học phổ thông hiện hành và các quy định của Quy chế này. </w:t>
      </w:r>
    </w:p>
    <w:p w:rsidR="0098196F" w:rsidRPr="00A50C43" w:rsidRDefault="0098196F" w:rsidP="0098196F">
      <w:pPr>
        <w:spacing w:before="120" w:after="120"/>
        <w:ind w:firstLine="561"/>
        <w:jc w:val="both"/>
        <w:rPr>
          <w:sz w:val="26"/>
          <w:szCs w:val="26"/>
          <w:lang w:val="pt-BR"/>
        </w:rPr>
      </w:pPr>
      <w:r w:rsidRPr="00A50C43">
        <w:rPr>
          <w:sz w:val="26"/>
          <w:szCs w:val="26"/>
          <w:lang w:val="pt-BR"/>
        </w:rPr>
        <w:t>2. Điều kiện dự thi tốt nghiệp, nội dung thi và văn bằng tốt nghiệp đối với học sinh trường chuyên thực hiện theo quy định đối với học sinh trường THPT.</w:t>
      </w:r>
    </w:p>
    <w:p w:rsidR="0098196F" w:rsidRPr="00A50C43" w:rsidRDefault="0098196F" w:rsidP="0098196F">
      <w:pPr>
        <w:spacing w:before="120" w:after="120"/>
        <w:ind w:firstLine="561"/>
        <w:jc w:val="both"/>
        <w:rPr>
          <w:b/>
          <w:sz w:val="26"/>
          <w:szCs w:val="26"/>
          <w:lang w:val="vi-VN"/>
        </w:rPr>
      </w:pPr>
      <w:r w:rsidRPr="00A50C43">
        <w:rPr>
          <w:b/>
          <w:sz w:val="26"/>
          <w:szCs w:val="26"/>
          <w:lang w:val="vi-VN"/>
        </w:rPr>
        <w:t xml:space="preserve">Điều </w:t>
      </w:r>
      <w:r w:rsidRPr="00CC5D96">
        <w:rPr>
          <w:b/>
          <w:sz w:val="26"/>
          <w:szCs w:val="26"/>
          <w:lang w:val="pt-BR"/>
        </w:rPr>
        <w:t>30</w:t>
      </w:r>
      <w:r w:rsidRPr="00A50C43">
        <w:rPr>
          <w:b/>
          <w:sz w:val="26"/>
          <w:szCs w:val="26"/>
          <w:lang w:val="vi-VN"/>
        </w:rPr>
        <w:t>. Đánh giá, kiểm định chất lượng giáo dục trường chuyên</w:t>
      </w:r>
    </w:p>
    <w:p w:rsidR="0098196F" w:rsidRPr="00FD5251" w:rsidRDefault="0098196F" w:rsidP="0098196F">
      <w:pPr>
        <w:spacing w:after="120"/>
        <w:ind w:firstLine="561"/>
        <w:jc w:val="both"/>
        <w:rPr>
          <w:spacing w:val="-6"/>
          <w:sz w:val="26"/>
          <w:szCs w:val="26"/>
        </w:rPr>
      </w:pPr>
      <w:r w:rsidRPr="00A50C43">
        <w:rPr>
          <w:sz w:val="26"/>
          <w:szCs w:val="26"/>
          <w:lang w:val="vi-VN"/>
        </w:rPr>
        <w:t xml:space="preserve">Trường chuyên thực hiện đánh giá, kiểm định chất lượng giáo dục theo các quy </w:t>
      </w:r>
      <w:r w:rsidRPr="00FD5251">
        <w:rPr>
          <w:spacing w:val="-6"/>
          <w:sz w:val="26"/>
          <w:szCs w:val="26"/>
          <w:lang w:val="vi-VN"/>
        </w:rPr>
        <w:t>định của Bộ Giáo dục và Đào tạo.</w:t>
      </w:r>
    </w:p>
    <w:p w:rsidR="0098196F" w:rsidRPr="003E2B99" w:rsidRDefault="0098196F" w:rsidP="0098196F">
      <w:pPr>
        <w:spacing w:before="120" w:after="120"/>
        <w:ind w:firstLine="562"/>
        <w:jc w:val="both"/>
        <w:rPr>
          <w:b/>
          <w:bCs/>
          <w:sz w:val="26"/>
          <w:szCs w:val="26"/>
          <w:lang w:val="nb-NO"/>
        </w:rPr>
      </w:pPr>
      <w:r w:rsidRPr="003E2B99">
        <w:rPr>
          <w:b/>
          <w:bCs/>
          <w:sz w:val="26"/>
          <w:szCs w:val="26"/>
          <w:lang w:val="nb-NO"/>
        </w:rPr>
        <w:t>Điều 3</w:t>
      </w:r>
      <w:r>
        <w:rPr>
          <w:b/>
          <w:bCs/>
          <w:sz w:val="26"/>
          <w:szCs w:val="26"/>
          <w:lang w:val="nb-NO"/>
        </w:rPr>
        <w:t>1</w:t>
      </w:r>
      <w:r w:rsidRPr="003E2B99">
        <w:rPr>
          <w:b/>
          <w:bCs/>
          <w:sz w:val="26"/>
          <w:szCs w:val="26"/>
          <w:lang w:val="nb-NO"/>
        </w:rPr>
        <w:t>. Khen thưởng</w:t>
      </w:r>
    </w:p>
    <w:p w:rsidR="0098196F" w:rsidRPr="003E2B99" w:rsidRDefault="0098196F" w:rsidP="0098196F">
      <w:pPr>
        <w:pStyle w:val="BodyTextIndent2"/>
        <w:spacing w:before="120" w:line="240" w:lineRule="auto"/>
        <w:ind w:left="0" w:firstLine="550"/>
        <w:jc w:val="both"/>
        <w:rPr>
          <w:color w:val="auto"/>
          <w:sz w:val="26"/>
          <w:szCs w:val="26"/>
          <w:lang w:val="nb-NO"/>
        </w:rPr>
      </w:pPr>
      <w:r w:rsidRPr="003E2B99">
        <w:rPr>
          <w:color w:val="auto"/>
          <w:sz w:val="26"/>
          <w:szCs w:val="26"/>
          <w:lang w:val="nb-NO"/>
        </w:rPr>
        <w:t>Tổ chức, cá nhân có thành tích trong việc thực hiện Quy chế tổ chức và hoạt động của trường chuyên được khen thưởng theo quy định của Nhà nước.</w:t>
      </w:r>
    </w:p>
    <w:p w:rsidR="0098196F" w:rsidRPr="003E2B99" w:rsidRDefault="0098196F" w:rsidP="0098196F">
      <w:pPr>
        <w:pStyle w:val="BodyTextIndent2"/>
        <w:spacing w:before="120" w:line="240" w:lineRule="auto"/>
        <w:ind w:left="660" w:hanging="110"/>
        <w:jc w:val="both"/>
        <w:rPr>
          <w:b/>
          <w:bCs/>
          <w:color w:val="auto"/>
          <w:sz w:val="26"/>
          <w:szCs w:val="26"/>
          <w:lang w:val="nb-NO"/>
        </w:rPr>
      </w:pPr>
      <w:r w:rsidRPr="003E2B99">
        <w:rPr>
          <w:b/>
          <w:bCs/>
          <w:color w:val="auto"/>
          <w:sz w:val="26"/>
          <w:szCs w:val="26"/>
          <w:lang w:val="nb-NO"/>
        </w:rPr>
        <w:t xml:space="preserve">Điều </w:t>
      </w:r>
      <w:r w:rsidRPr="003E2B99">
        <w:rPr>
          <w:b/>
          <w:bCs/>
          <w:color w:val="auto"/>
          <w:sz w:val="26"/>
          <w:szCs w:val="26"/>
          <w:lang w:val="vi-VN"/>
        </w:rPr>
        <w:t>3</w:t>
      </w:r>
      <w:r w:rsidRPr="00637B71">
        <w:rPr>
          <w:b/>
          <w:bCs/>
          <w:color w:val="auto"/>
          <w:sz w:val="26"/>
          <w:szCs w:val="26"/>
          <w:lang w:val="nb-NO"/>
        </w:rPr>
        <w:t>2</w:t>
      </w:r>
      <w:r w:rsidRPr="003E2B99">
        <w:rPr>
          <w:b/>
          <w:bCs/>
          <w:color w:val="auto"/>
          <w:sz w:val="26"/>
          <w:szCs w:val="26"/>
          <w:lang w:val="nb-NO"/>
        </w:rPr>
        <w:t>. Xử lý vi phạm</w:t>
      </w:r>
    </w:p>
    <w:p w:rsidR="0098196F" w:rsidRPr="003E2B99" w:rsidRDefault="0098196F" w:rsidP="0098196F">
      <w:pPr>
        <w:pStyle w:val="BodyTextIndent2"/>
        <w:spacing w:before="120" w:line="240" w:lineRule="auto"/>
        <w:ind w:left="0" w:firstLine="562"/>
        <w:jc w:val="both"/>
        <w:rPr>
          <w:b/>
          <w:bCs/>
          <w:color w:val="auto"/>
          <w:sz w:val="26"/>
          <w:szCs w:val="26"/>
          <w:lang w:val="nb-NO"/>
        </w:rPr>
      </w:pPr>
      <w:r w:rsidRPr="003E2B99">
        <w:rPr>
          <w:color w:val="auto"/>
          <w:sz w:val="26"/>
          <w:szCs w:val="26"/>
          <w:lang w:val="nb-NO"/>
        </w:rPr>
        <w:t xml:space="preserve"> Tổ chức, cá nhân vi phạm quy định của Quy chế tổ chức và hoạt động của trường chuyên  bị xử lý theo quy định của pháp luật.</w:t>
      </w:r>
      <w:r>
        <w:rPr>
          <w:color w:val="auto"/>
          <w:sz w:val="26"/>
          <w:szCs w:val="26"/>
          <w:lang w:val="nb-NO"/>
        </w:rPr>
        <w:t>/.</w:t>
      </w:r>
      <w:r w:rsidRPr="003E2B99">
        <w:rPr>
          <w:b/>
          <w:bCs/>
          <w:color w:val="auto"/>
          <w:sz w:val="26"/>
          <w:szCs w:val="26"/>
          <w:lang w:val="nb-NO"/>
        </w:rPr>
        <w:t xml:space="preserve"> </w:t>
      </w:r>
    </w:p>
    <w:p w:rsidR="0098196F" w:rsidRPr="00D5554F" w:rsidRDefault="0098196F" w:rsidP="0098196F">
      <w:pPr>
        <w:spacing w:before="120" w:after="120"/>
        <w:ind w:firstLine="561"/>
        <w:jc w:val="both"/>
        <w:rPr>
          <w:sz w:val="26"/>
          <w:szCs w:val="26"/>
          <w:lang w:val="nb-NO"/>
        </w:rPr>
      </w:pPr>
    </w:p>
    <w:p w:rsidR="00AD7671" w:rsidRPr="00750CD2" w:rsidRDefault="0098196F" w:rsidP="00AD7671">
      <w:pPr>
        <w:jc w:val="center"/>
        <w:rPr>
          <w:b/>
          <w:sz w:val="28"/>
          <w:szCs w:val="28"/>
          <w:lang w:val="sv-SE"/>
        </w:rPr>
      </w:pPr>
      <w:r>
        <w:lastRenderedPageBreak/>
        <w:tab/>
      </w:r>
      <w:r w:rsidR="00AD7671" w:rsidRPr="00CB13A7">
        <w:rPr>
          <w:b/>
          <w:sz w:val="28"/>
          <w:szCs w:val="28"/>
          <w:lang w:val="sv-SE"/>
        </w:rPr>
        <w:t>H</w:t>
      </w:r>
      <w:r w:rsidR="00AD7671" w:rsidRPr="00CB13A7">
        <w:rPr>
          <w:b/>
          <w:sz w:val="28"/>
          <w:szCs w:val="28"/>
          <w:lang w:val="vi-VN"/>
        </w:rPr>
        <w:t>ƯỚNG DẪN</w:t>
      </w:r>
    </w:p>
    <w:p w:rsidR="00AD7671" w:rsidRPr="00CB13A7" w:rsidRDefault="00AD7671" w:rsidP="00AD7671">
      <w:pPr>
        <w:jc w:val="center"/>
        <w:rPr>
          <w:b/>
          <w:sz w:val="28"/>
          <w:szCs w:val="28"/>
          <w:lang w:val="vi-VN"/>
        </w:rPr>
      </w:pPr>
      <w:r w:rsidRPr="00750CD2">
        <w:rPr>
          <w:b/>
          <w:sz w:val="28"/>
          <w:szCs w:val="28"/>
          <w:lang w:val="sv-SE"/>
        </w:rPr>
        <w:t>X</w:t>
      </w:r>
      <w:r w:rsidRPr="00CB13A7">
        <w:rPr>
          <w:b/>
          <w:sz w:val="28"/>
          <w:szCs w:val="28"/>
          <w:lang w:val="vi-VN"/>
        </w:rPr>
        <w:t xml:space="preserve">ếp loại Hạnh kiểm của học sinh </w:t>
      </w:r>
    </w:p>
    <w:p w:rsidR="00AD7671" w:rsidRPr="00CB13A7" w:rsidRDefault="00AD7671" w:rsidP="00AD7671">
      <w:pPr>
        <w:jc w:val="center"/>
        <w:rPr>
          <w:b/>
          <w:lang w:val="vi-VN"/>
        </w:rPr>
      </w:pPr>
      <w:r w:rsidRPr="00CB13A7">
        <w:rPr>
          <w:b/>
          <w:noProof/>
        </w:rPr>
        <mc:AlternateContent>
          <mc:Choice Requires="wps">
            <w:drawing>
              <wp:anchor distT="0" distB="0" distL="114300" distR="114300" simplePos="0" relativeHeight="251659264" behindDoc="0" locked="0" layoutInCell="1" allowOverlap="1">
                <wp:simplePos x="0" y="0"/>
                <wp:positionH relativeFrom="column">
                  <wp:posOffset>2336800</wp:posOffset>
                </wp:positionH>
                <wp:positionV relativeFrom="paragraph">
                  <wp:posOffset>29845</wp:posOffset>
                </wp:positionV>
                <wp:extent cx="12573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F7B7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2.35pt" to="28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Nx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pPp00M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"/>
            </w:pict>
          </mc:Fallback>
        </mc:AlternateContent>
      </w:r>
    </w:p>
    <w:p w:rsidR="00AD7671" w:rsidRPr="00CB13A7" w:rsidRDefault="00AD7671" w:rsidP="00AD7671">
      <w:pPr>
        <w:spacing w:before="120" w:after="120"/>
        <w:ind w:firstLine="720"/>
        <w:jc w:val="both"/>
        <w:rPr>
          <w:b/>
          <w:color w:val="000000"/>
          <w:sz w:val="26"/>
          <w:szCs w:val="26"/>
          <w:lang w:val="vi-VN"/>
        </w:rPr>
      </w:pPr>
      <w:r w:rsidRPr="00750CD2">
        <w:rPr>
          <w:b/>
          <w:color w:val="000000"/>
          <w:sz w:val="26"/>
          <w:szCs w:val="26"/>
          <w:lang w:val="vi-VN"/>
        </w:rPr>
        <w:t xml:space="preserve">1. </w:t>
      </w:r>
      <w:r w:rsidRPr="00CB13A7">
        <w:rPr>
          <w:b/>
          <w:color w:val="000000"/>
          <w:sz w:val="26"/>
          <w:szCs w:val="26"/>
          <w:lang w:val="vi-VN"/>
        </w:rPr>
        <w:t>Căn cứ đánh giá, xếp loại hạnh kiểm:</w:t>
      </w:r>
    </w:p>
    <w:p w:rsidR="00AD7671" w:rsidRPr="00CB13A7" w:rsidRDefault="00AD7671" w:rsidP="00AD7671">
      <w:pPr>
        <w:spacing w:before="120" w:after="120"/>
        <w:ind w:firstLine="720"/>
        <w:jc w:val="both"/>
        <w:rPr>
          <w:color w:val="000000"/>
          <w:sz w:val="26"/>
          <w:szCs w:val="26"/>
          <w:lang w:val="vi-VN"/>
        </w:rPr>
      </w:pPr>
      <w:r w:rsidRPr="00CB13A7">
        <w:rPr>
          <w:color w:val="000000"/>
          <w:sz w:val="26"/>
          <w:szCs w:val="26"/>
          <w:lang w:val="vi-VN"/>
        </w:rPr>
        <w:t>Đánh giá hạnh kiểm của học sinh căn cứ vào biểu hiện cụ thể về thái độ và hành vi đạo đức; ứng xử trong mối quan hệ với thầy giáo, cô giáo, cán bộ, công nhân viên, với gia đình, bạn bè và quan hệ xã hội; ý thức phấn đấu vươn lên trong học tập; kết quả tham gia lao động, hoạt động tập thể của lớp, của trường và của xã hội; rèn luyện thân thể, giữ gìn vệ sinh và bảo vệ môi trường;</w:t>
      </w:r>
    </w:p>
    <w:p w:rsidR="00AD7671" w:rsidRPr="00750CD2" w:rsidRDefault="00AD7671" w:rsidP="00AD7671">
      <w:pPr>
        <w:spacing w:before="120" w:after="120"/>
        <w:ind w:firstLine="720"/>
        <w:jc w:val="both"/>
        <w:rPr>
          <w:b/>
          <w:sz w:val="26"/>
          <w:szCs w:val="26"/>
          <w:lang w:val="vi-VN"/>
        </w:rPr>
      </w:pPr>
      <w:r w:rsidRPr="00750CD2">
        <w:rPr>
          <w:b/>
          <w:sz w:val="26"/>
          <w:szCs w:val="26"/>
          <w:lang w:val="vi-VN"/>
        </w:rPr>
        <w:t>2. Tiêu chuẩn xếp loại:</w:t>
      </w:r>
    </w:p>
    <w:p w:rsidR="00AD7671" w:rsidRPr="00750CD2" w:rsidRDefault="00AD7671" w:rsidP="00AD7671">
      <w:pPr>
        <w:spacing w:before="120" w:after="120"/>
        <w:ind w:firstLine="720"/>
        <w:jc w:val="both"/>
        <w:rPr>
          <w:sz w:val="26"/>
          <w:szCs w:val="26"/>
          <w:lang w:val="vi-VN"/>
        </w:rPr>
      </w:pPr>
      <w:r w:rsidRPr="00750CD2">
        <w:rPr>
          <w:sz w:val="26"/>
          <w:szCs w:val="26"/>
          <w:lang w:val="vi-VN"/>
        </w:rPr>
        <w:t xml:space="preserve">Việc xếp loại hạnh kiểm của học sinh được thực hiện trong từng tháng để theo dõi sát sao sự tiến bộ của học sinh. </w:t>
      </w:r>
    </w:p>
    <w:p w:rsidR="00AD7671" w:rsidRPr="00750CD2" w:rsidRDefault="00AD7671" w:rsidP="00AD7671">
      <w:pPr>
        <w:spacing w:before="120" w:after="120"/>
        <w:ind w:firstLine="720"/>
        <w:jc w:val="both"/>
        <w:rPr>
          <w:b/>
          <w:i/>
          <w:color w:val="000000"/>
          <w:sz w:val="26"/>
          <w:szCs w:val="26"/>
          <w:lang w:val="vi-VN"/>
        </w:rPr>
      </w:pPr>
      <w:r w:rsidRPr="00750CD2">
        <w:rPr>
          <w:b/>
          <w:i/>
          <w:color w:val="000000"/>
          <w:sz w:val="26"/>
          <w:szCs w:val="26"/>
          <w:lang w:val="vi-VN"/>
        </w:rPr>
        <w:t>2.</w:t>
      </w:r>
      <w:r w:rsidRPr="00CB13A7">
        <w:rPr>
          <w:b/>
          <w:i/>
          <w:color w:val="000000"/>
          <w:sz w:val="26"/>
          <w:szCs w:val="26"/>
          <w:lang w:val="vi-VN"/>
        </w:rPr>
        <w:t>1. Loại tốt</w:t>
      </w:r>
      <w:r w:rsidRPr="00750CD2">
        <w:rPr>
          <w:b/>
          <w:i/>
          <w:color w:val="000000"/>
          <w:sz w:val="26"/>
          <w:szCs w:val="26"/>
          <w:lang w:val="vi-VN"/>
        </w:rPr>
        <w:t>:</w:t>
      </w:r>
    </w:p>
    <w:p w:rsidR="00AD7671" w:rsidRPr="00CB13A7" w:rsidRDefault="00AD7671" w:rsidP="00AD7671">
      <w:pPr>
        <w:spacing w:before="120" w:after="120"/>
        <w:ind w:firstLine="720"/>
        <w:jc w:val="both"/>
        <w:rPr>
          <w:color w:val="000000"/>
          <w:sz w:val="26"/>
          <w:szCs w:val="26"/>
          <w:lang w:val="vi-VN"/>
        </w:rPr>
      </w:pPr>
      <w:r w:rsidRPr="00CB13A7">
        <w:rPr>
          <w:color w:val="000000"/>
          <w:sz w:val="26"/>
          <w:szCs w:val="26"/>
          <w:lang w:val="vi-VN"/>
        </w:rPr>
        <w:t>a) Thực hiện nghiêm túc nội quy nhà trường; chấp hành tốt luật pháp, quy định về trật tự, an toàn xã hội, an toàn giao thông; tích cực tham gia đấu tranh với các hành động tiêu cực, phòng chống tội phạm, tệ nạn xã hội;</w:t>
      </w:r>
    </w:p>
    <w:p w:rsidR="00AD7671" w:rsidRPr="00CB13A7" w:rsidRDefault="00AD7671" w:rsidP="00AD7671">
      <w:pPr>
        <w:spacing w:before="120" w:after="120"/>
        <w:ind w:firstLine="720"/>
        <w:jc w:val="both"/>
        <w:rPr>
          <w:color w:val="000000"/>
          <w:sz w:val="26"/>
          <w:szCs w:val="26"/>
          <w:lang w:val="vi-VN"/>
        </w:rPr>
      </w:pPr>
      <w:r w:rsidRPr="00CB13A7">
        <w:rPr>
          <w:color w:val="000000"/>
          <w:sz w:val="26"/>
          <w:szCs w:val="26"/>
          <w:lang w:val="vi-VN"/>
        </w:rPr>
        <w:t>b) Luôn kính trọng thầy giáo, cô giáo, người lớn tuổi; thương yêu và giúp đỡ các em nhỏ tuổi; có ý thức xây dựng tập thể, đoàn kết, được các bạn tin yêu;</w:t>
      </w:r>
    </w:p>
    <w:p w:rsidR="00AD7671" w:rsidRPr="00CB13A7" w:rsidRDefault="00AD7671" w:rsidP="00AD7671">
      <w:pPr>
        <w:spacing w:before="120" w:after="120"/>
        <w:ind w:firstLine="720"/>
        <w:jc w:val="both"/>
        <w:rPr>
          <w:color w:val="000000"/>
          <w:sz w:val="26"/>
          <w:szCs w:val="26"/>
          <w:lang w:val="vi-VN"/>
        </w:rPr>
      </w:pPr>
      <w:r w:rsidRPr="00CB13A7">
        <w:rPr>
          <w:color w:val="000000"/>
          <w:sz w:val="26"/>
          <w:szCs w:val="26"/>
          <w:lang w:val="vi-VN"/>
        </w:rPr>
        <w:t>c) Tích cực rèn luyện phẩm chất đạo đức, có lối sống lành mạnh, giản dị, khiêm tốn; chăm lo giúp đỡ gia đình;</w:t>
      </w:r>
    </w:p>
    <w:p w:rsidR="00AD7671" w:rsidRPr="00CB13A7" w:rsidRDefault="00AD7671" w:rsidP="00AD7671">
      <w:pPr>
        <w:spacing w:before="120" w:after="120"/>
        <w:ind w:firstLine="720"/>
        <w:jc w:val="both"/>
        <w:rPr>
          <w:color w:val="000000"/>
          <w:sz w:val="26"/>
          <w:szCs w:val="26"/>
          <w:lang w:val="vi-VN"/>
        </w:rPr>
      </w:pPr>
      <w:r w:rsidRPr="00CB13A7">
        <w:rPr>
          <w:color w:val="000000"/>
          <w:sz w:val="26"/>
          <w:szCs w:val="26"/>
          <w:lang w:val="vi-VN"/>
        </w:rPr>
        <w:t>d) Hoàn thành đầy đủ nhiệm vụ học tập, có ý thức vươn lên, trung thực trong cuộc sống, trong học tập;</w:t>
      </w:r>
    </w:p>
    <w:p w:rsidR="00AD7671" w:rsidRPr="00CB13A7" w:rsidRDefault="00AD7671" w:rsidP="00AD7671">
      <w:pPr>
        <w:spacing w:before="120" w:after="120"/>
        <w:ind w:firstLine="720"/>
        <w:jc w:val="both"/>
        <w:rPr>
          <w:color w:val="000000"/>
          <w:sz w:val="26"/>
          <w:szCs w:val="26"/>
          <w:lang w:val="vi-VN"/>
        </w:rPr>
      </w:pPr>
      <w:r w:rsidRPr="00CB13A7">
        <w:rPr>
          <w:color w:val="000000"/>
          <w:sz w:val="26"/>
          <w:szCs w:val="26"/>
          <w:lang w:val="vi-VN"/>
        </w:rPr>
        <w:t>đ) Tích cực rèn luyện thân thể, giữ gìn vệ sinh và bảo vệ môi trường;</w:t>
      </w:r>
    </w:p>
    <w:p w:rsidR="00AD7671" w:rsidRPr="00750CD2" w:rsidRDefault="00AD7671" w:rsidP="00AD7671">
      <w:pPr>
        <w:spacing w:before="120" w:after="120"/>
        <w:ind w:firstLine="720"/>
        <w:jc w:val="both"/>
        <w:rPr>
          <w:color w:val="000000"/>
          <w:sz w:val="26"/>
          <w:szCs w:val="26"/>
          <w:lang w:val="vi-VN"/>
        </w:rPr>
      </w:pPr>
      <w:r w:rsidRPr="00CB13A7">
        <w:rPr>
          <w:color w:val="000000"/>
          <w:sz w:val="26"/>
          <w:szCs w:val="26"/>
          <w:lang w:val="vi-VN"/>
        </w:rPr>
        <w:t>e) Tham gia đầy đủ các hoạt động giáo dục, các hoạt động do nhà trường tổ chức; tích cực tham gia các hoạt động của Đoàn</w:t>
      </w:r>
      <w:r w:rsidRPr="00750CD2">
        <w:rPr>
          <w:color w:val="000000"/>
          <w:sz w:val="26"/>
          <w:szCs w:val="26"/>
          <w:lang w:val="vi-VN"/>
        </w:rPr>
        <w:t xml:space="preserve"> – Hội, câu lạc bộ trong nhà trường. Nếu vắng, cho phép vắng có phép không quá 02 ngày.</w:t>
      </w:r>
      <w:r w:rsidRPr="00CB13A7">
        <w:rPr>
          <w:dstrike/>
          <w:color w:val="000000"/>
          <w:sz w:val="26"/>
          <w:szCs w:val="26"/>
          <w:lang w:val="vi-VN"/>
        </w:rPr>
        <w:t xml:space="preserve"> </w:t>
      </w:r>
    </w:p>
    <w:p w:rsidR="00AD7671" w:rsidRPr="00750CD2" w:rsidRDefault="00AD7671" w:rsidP="00AD7671">
      <w:pPr>
        <w:spacing w:before="120" w:after="120"/>
        <w:ind w:left="993" w:hanging="284"/>
        <w:rPr>
          <w:b/>
          <w:i/>
          <w:sz w:val="26"/>
          <w:szCs w:val="26"/>
          <w:lang w:val="vi-VN"/>
        </w:rPr>
      </w:pPr>
      <w:r w:rsidRPr="00750CD2">
        <w:rPr>
          <w:b/>
          <w:i/>
          <w:sz w:val="26"/>
          <w:szCs w:val="26"/>
          <w:lang w:val="vi-VN"/>
        </w:rPr>
        <w:t>2.2. Loại Khá:</w:t>
      </w:r>
    </w:p>
    <w:p w:rsidR="00AD7671" w:rsidRPr="00CB13A7" w:rsidRDefault="00AD7671" w:rsidP="00AD7671">
      <w:pPr>
        <w:spacing w:before="120" w:after="120"/>
        <w:ind w:firstLine="720"/>
        <w:jc w:val="both"/>
        <w:rPr>
          <w:color w:val="000000"/>
          <w:sz w:val="26"/>
          <w:szCs w:val="26"/>
          <w:lang w:val="vi-VN"/>
        </w:rPr>
      </w:pPr>
      <w:r w:rsidRPr="00CB13A7">
        <w:rPr>
          <w:color w:val="000000"/>
          <w:sz w:val="26"/>
          <w:szCs w:val="26"/>
          <w:lang w:val="vi-VN"/>
        </w:rPr>
        <w:t>a) Thực hiện nghiêm túc nội quy nhà trường</w:t>
      </w:r>
      <w:r w:rsidRPr="00750CD2">
        <w:rPr>
          <w:color w:val="000000"/>
          <w:sz w:val="26"/>
          <w:szCs w:val="26"/>
          <w:lang w:val="vi-VN"/>
        </w:rPr>
        <w:t xml:space="preserve"> (nếu vi phạm về tác phong và đồng phục thì vi phạm không quá 2 lần/tháng)</w:t>
      </w:r>
      <w:r w:rsidRPr="00CB13A7">
        <w:rPr>
          <w:color w:val="000000"/>
          <w:sz w:val="26"/>
          <w:szCs w:val="26"/>
          <w:lang w:val="vi-VN"/>
        </w:rPr>
        <w:t xml:space="preserve">; chấp hành tốt luật pháp, quy định về trật tự, an toàn xã hội, an toàn giao thông; </w:t>
      </w:r>
      <w:r w:rsidRPr="00750CD2">
        <w:rPr>
          <w:color w:val="000000"/>
          <w:sz w:val="26"/>
          <w:szCs w:val="26"/>
          <w:lang w:val="vi-VN"/>
        </w:rPr>
        <w:t>biết</w:t>
      </w:r>
      <w:r w:rsidRPr="00CB13A7">
        <w:rPr>
          <w:color w:val="000000"/>
          <w:sz w:val="26"/>
          <w:szCs w:val="26"/>
          <w:lang w:val="vi-VN"/>
        </w:rPr>
        <w:t xml:space="preserve"> tham gia đấu tranh với các hành động tiêu cực, phòng chống tội phạm, tệ nạn xã hội;</w:t>
      </w:r>
    </w:p>
    <w:p w:rsidR="00AD7671" w:rsidRPr="00CB13A7" w:rsidRDefault="00AD7671" w:rsidP="00AD7671">
      <w:pPr>
        <w:spacing w:before="120" w:after="120"/>
        <w:ind w:firstLine="720"/>
        <w:jc w:val="both"/>
        <w:rPr>
          <w:color w:val="000000"/>
          <w:sz w:val="26"/>
          <w:szCs w:val="26"/>
          <w:lang w:val="vi-VN"/>
        </w:rPr>
      </w:pPr>
      <w:r w:rsidRPr="00CB13A7">
        <w:rPr>
          <w:color w:val="000000"/>
          <w:sz w:val="26"/>
          <w:szCs w:val="26"/>
          <w:lang w:val="vi-VN"/>
        </w:rPr>
        <w:t>b) Luôn kính trọng thầy giáo, cô giáo, người lớn tuổi; thương yêu và giúp đỡ các em nhỏ tuổi; có ý thức xây dựng tập thể, đoàn kết, được các bạn tin yêu;</w:t>
      </w:r>
    </w:p>
    <w:p w:rsidR="00AD7671" w:rsidRPr="00CB13A7" w:rsidRDefault="00AD7671" w:rsidP="00AD7671">
      <w:pPr>
        <w:spacing w:before="120" w:after="120"/>
        <w:ind w:firstLine="720"/>
        <w:jc w:val="both"/>
        <w:rPr>
          <w:color w:val="000000"/>
          <w:sz w:val="26"/>
          <w:szCs w:val="26"/>
          <w:lang w:val="vi-VN"/>
        </w:rPr>
      </w:pPr>
      <w:r w:rsidRPr="00CB13A7">
        <w:rPr>
          <w:color w:val="000000"/>
          <w:sz w:val="26"/>
          <w:szCs w:val="26"/>
          <w:lang w:val="vi-VN"/>
        </w:rPr>
        <w:t>c) Tích cực rèn luyện phẩm chất đạo đức, có lối sống lành mạnh, giản dị, khiêm tốn; chăm lo giúp đỡ gia đình;</w:t>
      </w:r>
    </w:p>
    <w:p w:rsidR="00AD7671" w:rsidRPr="00CB13A7" w:rsidRDefault="00AD7671" w:rsidP="00AD7671">
      <w:pPr>
        <w:spacing w:before="120" w:after="120"/>
        <w:ind w:firstLine="720"/>
        <w:jc w:val="both"/>
        <w:rPr>
          <w:color w:val="000000"/>
          <w:sz w:val="26"/>
          <w:szCs w:val="26"/>
          <w:lang w:val="vi-VN"/>
        </w:rPr>
      </w:pPr>
      <w:r w:rsidRPr="00CB13A7">
        <w:rPr>
          <w:color w:val="000000"/>
          <w:sz w:val="26"/>
          <w:szCs w:val="26"/>
          <w:lang w:val="vi-VN"/>
        </w:rPr>
        <w:t>d) Hoàn thành đầy đủ nhiệm vụ học tập, có ý thức vươn lên, trung thực trong cuộc sống, trong học tập;</w:t>
      </w:r>
    </w:p>
    <w:p w:rsidR="00AD7671" w:rsidRPr="00CB13A7" w:rsidRDefault="00AD7671" w:rsidP="00AD7671">
      <w:pPr>
        <w:spacing w:before="120" w:after="120"/>
        <w:ind w:firstLine="720"/>
        <w:jc w:val="both"/>
        <w:rPr>
          <w:color w:val="000000"/>
          <w:sz w:val="26"/>
          <w:szCs w:val="26"/>
          <w:lang w:val="vi-VN"/>
        </w:rPr>
      </w:pPr>
      <w:r w:rsidRPr="00CB13A7">
        <w:rPr>
          <w:color w:val="000000"/>
          <w:sz w:val="26"/>
          <w:szCs w:val="26"/>
          <w:lang w:val="vi-VN"/>
        </w:rPr>
        <w:t xml:space="preserve">đ) </w:t>
      </w:r>
      <w:r w:rsidRPr="00750CD2">
        <w:rPr>
          <w:color w:val="000000"/>
          <w:sz w:val="26"/>
          <w:szCs w:val="26"/>
          <w:lang w:val="vi-VN"/>
        </w:rPr>
        <w:t xml:space="preserve">Biết </w:t>
      </w:r>
      <w:r w:rsidRPr="00CB13A7">
        <w:rPr>
          <w:color w:val="000000"/>
          <w:sz w:val="26"/>
          <w:szCs w:val="26"/>
          <w:lang w:val="vi-VN"/>
        </w:rPr>
        <w:t>rèn luyện thân thể, giữ gìn vệ sinh và bảo vệ môi trường;</w:t>
      </w:r>
    </w:p>
    <w:p w:rsidR="00AD7671" w:rsidRPr="00750CD2" w:rsidRDefault="00AD7671" w:rsidP="00AD7671">
      <w:pPr>
        <w:spacing w:before="120" w:after="120"/>
        <w:ind w:firstLine="720"/>
        <w:jc w:val="both"/>
        <w:rPr>
          <w:color w:val="000000"/>
          <w:sz w:val="26"/>
          <w:szCs w:val="26"/>
          <w:lang w:val="vi-VN"/>
        </w:rPr>
      </w:pPr>
      <w:r w:rsidRPr="00CB13A7">
        <w:rPr>
          <w:color w:val="000000"/>
          <w:sz w:val="26"/>
          <w:szCs w:val="26"/>
          <w:lang w:val="vi-VN"/>
        </w:rPr>
        <w:lastRenderedPageBreak/>
        <w:t>e) Tham gia đầy đủ các hoạt động giáo dục, các hoạt động do nhà trường tổ chức; tích cực tham gia các hoạt động của Đoàn</w:t>
      </w:r>
      <w:r w:rsidRPr="00750CD2">
        <w:rPr>
          <w:color w:val="000000"/>
          <w:sz w:val="26"/>
          <w:szCs w:val="26"/>
          <w:lang w:val="vi-VN"/>
        </w:rPr>
        <w:t xml:space="preserve"> – Hội, câu lạc bộ trong nhà trường. Nếu vắng, cho phép vắng có phép không quá 02 ngày.</w:t>
      </w:r>
      <w:r w:rsidRPr="00CB13A7">
        <w:rPr>
          <w:dstrike/>
          <w:color w:val="000000"/>
          <w:sz w:val="26"/>
          <w:szCs w:val="26"/>
          <w:lang w:val="vi-VN"/>
        </w:rPr>
        <w:t xml:space="preserve"> </w:t>
      </w:r>
    </w:p>
    <w:p w:rsidR="00AD7671" w:rsidRPr="00CB13A7" w:rsidRDefault="00AD7671" w:rsidP="00AD7671">
      <w:pPr>
        <w:spacing w:before="120" w:after="120"/>
        <w:ind w:firstLine="720"/>
        <w:jc w:val="both"/>
        <w:rPr>
          <w:color w:val="000000"/>
          <w:sz w:val="26"/>
          <w:szCs w:val="26"/>
          <w:lang w:val="vi-VN"/>
        </w:rPr>
      </w:pPr>
      <w:r w:rsidRPr="00750CD2">
        <w:rPr>
          <w:color w:val="000000"/>
          <w:sz w:val="26"/>
          <w:szCs w:val="26"/>
          <w:lang w:val="vi-VN"/>
        </w:rPr>
        <w:t xml:space="preserve">Trong rèn luyện và thực hiện nội quy </w:t>
      </w:r>
      <w:r w:rsidRPr="00CB13A7">
        <w:rPr>
          <w:color w:val="000000"/>
          <w:sz w:val="26"/>
          <w:szCs w:val="26"/>
          <w:lang w:val="vi-VN"/>
        </w:rPr>
        <w:t>còn có thiếu sót nhưng kịp thời sửa chữa sau</w:t>
      </w:r>
      <w:r w:rsidRPr="00CB13A7">
        <w:rPr>
          <w:color w:val="FF0000"/>
          <w:sz w:val="26"/>
          <w:szCs w:val="26"/>
          <w:lang w:val="vi-VN"/>
        </w:rPr>
        <w:t xml:space="preserve"> </w:t>
      </w:r>
      <w:r w:rsidRPr="00CB13A7">
        <w:rPr>
          <w:color w:val="000000"/>
          <w:sz w:val="26"/>
          <w:szCs w:val="26"/>
          <w:lang w:val="vi-VN"/>
        </w:rPr>
        <w:t>khi thầy giáo, cô giáo và các bạn góp ý.</w:t>
      </w:r>
    </w:p>
    <w:p w:rsidR="00AD7671" w:rsidRPr="00750CD2" w:rsidRDefault="00AD7671" w:rsidP="00AD7671">
      <w:pPr>
        <w:spacing w:before="120" w:after="120"/>
        <w:ind w:left="720"/>
        <w:jc w:val="both"/>
        <w:rPr>
          <w:b/>
          <w:i/>
          <w:sz w:val="26"/>
          <w:szCs w:val="26"/>
          <w:lang w:val="vi-VN"/>
        </w:rPr>
      </w:pPr>
      <w:r w:rsidRPr="00750CD2">
        <w:rPr>
          <w:b/>
          <w:i/>
          <w:sz w:val="26"/>
          <w:szCs w:val="26"/>
          <w:lang w:val="vi-VN"/>
        </w:rPr>
        <w:t>2.3. Loại Trung bình:</w:t>
      </w:r>
    </w:p>
    <w:p w:rsidR="00AD7671" w:rsidRPr="00750CD2" w:rsidRDefault="00AD7671" w:rsidP="00AD7671">
      <w:pPr>
        <w:spacing w:before="120" w:after="120"/>
        <w:ind w:firstLine="720"/>
        <w:jc w:val="both"/>
        <w:rPr>
          <w:color w:val="000000"/>
          <w:sz w:val="26"/>
          <w:szCs w:val="26"/>
          <w:lang w:val="vi-VN"/>
        </w:rPr>
      </w:pPr>
      <w:r w:rsidRPr="00750CD2">
        <w:rPr>
          <w:color w:val="000000"/>
          <w:sz w:val="26"/>
          <w:szCs w:val="26"/>
          <w:lang w:val="vi-VN"/>
        </w:rPr>
        <w:t>a) C</w:t>
      </w:r>
      <w:r w:rsidRPr="00CB13A7">
        <w:rPr>
          <w:color w:val="000000"/>
          <w:sz w:val="26"/>
          <w:szCs w:val="26"/>
          <w:lang w:val="vi-VN"/>
        </w:rPr>
        <w:t xml:space="preserve">ó một số khuyết điểm </w:t>
      </w:r>
      <w:r w:rsidRPr="00750CD2">
        <w:rPr>
          <w:color w:val="000000"/>
          <w:sz w:val="26"/>
          <w:szCs w:val="26"/>
          <w:lang w:val="vi-VN"/>
        </w:rPr>
        <w:t>trong thực hiện Nội quy</w:t>
      </w:r>
      <w:r w:rsidRPr="00CB13A7">
        <w:rPr>
          <w:color w:val="000000"/>
          <w:sz w:val="26"/>
          <w:szCs w:val="26"/>
          <w:lang w:val="vi-VN"/>
        </w:rPr>
        <w:t xml:space="preserve"> </w:t>
      </w:r>
      <w:r w:rsidRPr="00750CD2">
        <w:rPr>
          <w:color w:val="000000"/>
          <w:sz w:val="26"/>
          <w:szCs w:val="26"/>
          <w:lang w:val="vi-VN"/>
        </w:rPr>
        <w:t xml:space="preserve">học sinh </w:t>
      </w:r>
      <w:r w:rsidRPr="00CB13A7">
        <w:rPr>
          <w:color w:val="000000"/>
          <w:sz w:val="26"/>
          <w:szCs w:val="26"/>
          <w:lang w:val="vi-VN"/>
        </w:rPr>
        <w:t>nhưng mức độ chưa nghiêm trọng</w:t>
      </w:r>
      <w:r w:rsidRPr="00750CD2">
        <w:rPr>
          <w:color w:val="000000"/>
          <w:sz w:val="26"/>
          <w:szCs w:val="26"/>
          <w:lang w:val="vi-VN"/>
        </w:rPr>
        <w:t xml:space="preserve"> và số lần vi phạm không quá ba lần, </w:t>
      </w:r>
      <w:r w:rsidRPr="00CB13A7">
        <w:rPr>
          <w:color w:val="000000"/>
          <w:sz w:val="26"/>
          <w:szCs w:val="26"/>
          <w:lang w:val="vi-VN"/>
        </w:rPr>
        <w:t>sau khi được nhắc nhở, giáo dục đã tiếp thu, sửa chữa nhưng tiến bộ còn chậm.</w:t>
      </w:r>
    </w:p>
    <w:p w:rsidR="00AD7671" w:rsidRPr="00750CD2" w:rsidRDefault="00AD7671" w:rsidP="00AD7671">
      <w:pPr>
        <w:spacing w:before="120" w:after="120"/>
        <w:ind w:firstLine="720"/>
        <w:jc w:val="both"/>
        <w:rPr>
          <w:color w:val="000000"/>
          <w:sz w:val="26"/>
          <w:szCs w:val="26"/>
          <w:lang w:val="vi-VN"/>
        </w:rPr>
      </w:pPr>
      <w:r w:rsidRPr="00750CD2">
        <w:rPr>
          <w:color w:val="000000"/>
          <w:sz w:val="26"/>
          <w:szCs w:val="26"/>
          <w:lang w:val="vi-VN"/>
        </w:rPr>
        <w:t>b) Tham gia các hoạt động giáo dục chưa đầy đủ (vắng có phép từ ba đến bốn ngày).</w:t>
      </w:r>
    </w:p>
    <w:p w:rsidR="00AD7671" w:rsidRPr="00750CD2" w:rsidRDefault="00AD7671" w:rsidP="00AD7671">
      <w:pPr>
        <w:spacing w:before="120" w:after="120"/>
        <w:jc w:val="both"/>
        <w:rPr>
          <w:b/>
          <w:i/>
          <w:sz w:val="26"/>
          <w:szCs w:val="26"/>
          <w:lang w:val="vi-VN"/>
        </w:rPr>
      </w:pPr>
      <w:r w:rsidRPr="00750CD2">
        <w:rPr>
          <w:sz w:val="26"/>
          <w:szCs w:val="26"/>
          <w:lang w:val="vi-VN"/>
        </w:rPr>
        <w:tab/>
      </w:r>
      <w:r w:rsidRPr="00750CD2">
        <w:rPr>
          <w:b/>
          <w:i/>
          <w:sz w:val="26"/>
          <w:szCs w:val="26"/>
          <w:lang w:val="vi-VN"/>
        </w:rPr>
        <w:t xml:space="preserve">2.4. Loại Yếu: </w:t>
      </w:r>
    </w:p>
    <w:p w:rsidR="00AD7671" w:rsidRPr="00CB13A7" w:rsidRDefault="00AD7671" w:rsidP="00AD7671">
      <w:pPr>
        <w:spacing w:before="120" w:after="120"/>
        <w:ind w:firstLine="720"/>
        <w:jc w:val="both"/>
        <w:rPr>
          <w:color w:val="000000"/>
          <w:spacing w:val="-6"/>
          <w:sz w:val="26"/>
          <w:szCs w:val="26"/>
          <w:lang w:val="vi-VN"/>
        </w:rPr>
      </w:pPr>
      <w:r w:rsidRPr="00CB13A7">
        <w:rPr>
          <w:color w:val="000000"/>
          <w:spacing w:val="-6"/>
          <w:sz w:val="26"/>
          <w:szCs w:val="26"/>
          <w:lang w:val="vi-VN"/>
        </w:rPr>
        <w:t>Chưa đạt tiêu chuẩn xếp loại trung bình hoặc có một trong các khuyết điểm sau đây:</w:t>
      </w:r>
    </w:p>
    <w:p w:rsidR="00AD7671" w:rsidRPr="00CB13A7" w:rsidRDefault="00AD7671" w:rsidP="00AD7671">
      <w:pPr>
        <w:spacing w:before="120" w:after="120"/>
        <w:ind w:firstLine="720"/>
        <w:jc w:val="both"/>
        <w:rPr>
          <w:color w:val="000000"/>
          <w:spacing w:val="-4"/>
          <w:sz w:val="26"/>
          <w:szCs w:val="26"/>
          <w:lang w:val="vi-VN"/>
        </w:rPr>
      </w:pPr>
      <w:r w:rsidRPr="00CB13A7">
        <w:rPr>
          <w:color w:val="000000"/>
          <w:spacing w:val="-4"/>
          <w:sz w:val="26"/>
          <w:szCs w:val="26"/>
          <w:lang w:val="vi-VN"/>
        </w:rPr>
        <w:t>a) Có sai phạm với tính chất nghiêm trọng hoặc lặp lại nhiều lần trong việc thực hiện</w:t>
      </w:r>
      <w:r w:rsidRPr="00750CD2">
        <w:rPr>
          <w:color w:val="000000"/>
          <w:spacing w:val="-4"/>
          <w:sz w:val="26"/>
          <w:szCs w:val="26"/>
          <w:lang w:val="vi-VN"/>
        </w:rPr>
        <w:t xml:space="preserve"> Nội quy học sinh</w:t>
      </w:r>
      <w:r w:rsidRPr="00CB13A7">
        <w:rPr>
          <w:color w:val="000000"/>
          <w:spacing w:val="-4"/>
          <w:sz w:val="26"/>
          <w:szCs w:val="26"/>
          <w:lang w:val="vi-VN"/>
        </w:rPr>
        <w:t>, được giáo dục nhưng chưa sửa chữa;</w:t>
      </w:r>
    </w:p>
    <w:p w:rsidR="00AD7671" w:rsidRPr="00CB13A7" w:rsidRDefault="00AD7671" w:rsidP="00AD7671">
      <w:pPr>
        <w:spacing w:before="120" w:after="120"/>
        <w:ind w:firstLine="720"/>
        <w:jc w:val="both"/>
        <w:rPr>
          <w:color w:val="000000"/>
          <w:spacing w:val="-4"/>
          <w:sz w:val="26"/>
          <w:szCs w:val="26"/>
          <w:lang w:val="vi-VN"/>
        </w:rPr>
      </w:pPr>
      <w:r w:rsidRPr="00CB13A7">
        <w:rPr>
          <w:color w:val="000000"/>
          <w:spacing w:val="-4"/>
          <w:sz w:val="26"/>
          <w:szCs w:val="26"/>
          <w:lang w:val="vi-VN"/>
        </w:rPr>
        <w:t>b) Vô lễ, xúc phạm nhân phẩm, danh dự, xâm phạm thân thể của giáo viên, nhân viên nhà trường; xúc phạm danh dự, nhân phẩm của bạn hoặc của người khác;</w:t>
      </w:r>
    </w:p>
    <w:p w:rsidR="00AD7671" w:rsidRPr="00CB13A7" w:rsidRDefault="00AD7671" w:rsidP="00AD7671">
      <w:pPr>
        <w:spacing w:before="120" w:after="120"/>
        <w:ind w:firstLine="720"/>
        <w:jc w:val="both"/>
        <w:rPr>
          <w:color w:val="000000"/>
          <w:sz w:val="26"/>
          <w:szCs w:val="26"/>
          <w:lang w:val="vi-VN"/>
        </w:rPr>
      </w:pPr>
      <w:r w:rsidRPr="00CB13A7">
        <w:rPr>
          <w:color w:val="000000"/>
          <w:sz w:val="26"/>
          <w:szCs w:val="26"/>
          <w:lang w:val="vi-VN"/>
        </w:rPr>
        <w:t>c) Gian lận trong kiểm tra, thi;</w:t>
      </w:r>
    </w:p>
    <w:p w:rsidR="00AD7671" w:rsidRPr="00CB13A7" w:rsidRDefault="00AD7671" w:rsidP="00AD7671">
      <w:pPr>
        <w:spacing w:before="120" w:after="120"/>
        <w:ind w:firstLine="720"/>
        <w:jc w:val="both"/>
        <w:rPr>
          <w:color w:val="000000"/>
          <w:sz w:val="26"/>
          <w:szCs w:val="26"/>
          <w:lang w:val="vi-VN"/>
        </w:rPr>
      </w:pPr>
      <w:r w:rsidRPr="00CB13A7">
        <w:rPr>
          <w:color w:val="000000"/>
          <w:sz w:val="26"/>
          <w:szCs w:val="26"/>
          <w:lang w:val="vi-VN"/>
        </w:rPr>
        <w:t>d) Đánh nhau, gây rối trật tự, trị an trong nhà trường hoặc ngoài xã hội; vi phạm an toàn giao thông; gây thiệt hại tài sản công, tài sản của người khác.</w:t>
      </w:r>
    </w:p>
    <w:p w:rsidR="00AD7671" w:rsidRPr="00196E36" w:rsidRDefault="00AD7671" w:rsidP="00AD7671">
      <w:pPr>
        <w:spacing w:before="120" w:after="120"/>
        <w:jc w:val="both"/>
        <w:rPr>
          <w:b/>
          <w:sz w:val="26"/>
          <w:szCs w:val="26"/>
          <w:lang w:val="vi-VN"/>
        </w:rPr>
      </w:pPr>
      <w:r w:rsidRPr="00196E36">
        <w:rPr>
          <w:b/>
          <w:sz w:val="26"/>
          <w:szCs w:val="26"/>
          <w:lang w:val="vi-VN"/>
        </w:rPr>
        <w:t xml:space="preserve">3.  Xếp loại hạnh kiểm học kỳ của học sinh: </w:t>
      </w:r>
    </w:p>
    <w:p w:rsidR="00AD7671" w:rsidRPr="00CB13A7" w:rsidRDefault="00AD7671" w:rsidP="00AD7671">
      <w:pPr>
        <w:spacing w:before="120" w:after="120"/>
        <w:ind w:firstLine="720"/>
        <w:jc w:val="both"/>
        <w:rPr>
          <w:sz w:val="26"/>
          <w:szCs w:val="26"/>
        </w:rPr>
      </w:pPr>
      <w:r w:rsidRPr="00CB13A7">
        <w:rPr>
          <w:sz w:val="26"/>
          <w:szCs w:val="26"/>
        </w:rPr>
        <w:t xml:space="preserve">Căn cứ kết quả xếp loại Hạnh kiểm của từng tháng và sự tiến bộ của học sinh: </w:t>
      </w:r>
    </w:p>
    <w:p w:rsidR="00AD7671" w:rsidRPr="00CB13A7" w:rsidRDefault="00AD7671" w:rsidP="00AD7671">
      <w:pPr>
        <w:spacing w:before="120" w:after="120"/>
        <w:ind w:firstLine="720"/>
        <w:jc w:val="both"/>
        <w:rPr>
          <w:b/>
          <w:i/>
          <w:sz w:val="26"/>
          <w:szCs w:val="26"/>
        </w:rPr>
      </w:pPr>
      <w:r w:rsidRPr="00CB13A7">
        <w:rPr>
          <w:b/>
          <w:i/>
          <w:sz w:val="26"/>
          <w:szCs w:val="26"/>
        </w:rPr>
        <w:t>3.1. Loại Tốt:</w:t>
      </w:r>
    </w:p>
    <w:p w:rsidR="00AD7671" w:rsidRPr="00CB13A7" w:rsidRDefault="00AD7671" w:rsidP="00AD7671">
      <w:pPr>
        <w:spacing w:before="120" w:after="120"/>
        <w:jc w:val="both"/>
        <w:rPr>
          <w:sz w:val="26"/>
          <w:szCs w:val="26"/>
        </w:rPr>
      </w:pPr>
      <w:r w:rsidRPr="00CB13A7">
        <w:rPr>
          <w:sz w:val="26"/>
          <w:szCs w:val="26"/>
        </w:rPr>
        <w:tab/>
        <w:t>Có ít nhất 3 tháng xếp loại Tốt và không có tháng nào xếp loại Trung bình trở xuống.</w:t>
      </w:r>
    </w:p>
    <w:p w:rsidR="00AD7671" w:rsidRPr="00CB13A7" w:rsidRDefault="00AD7671" w:rsidP="00AD7671">
      <w:pPr>
        <w:spacing w:before="120" w:after="120"/>
        <w:ind w:firstLine="720"/>
        <w:jc w:val="both"/>
        <w:rPr>
          <w:b/>
          <w:i/>
          <w:sz w:val="26"/>
          <w:szCs w:val="26"/>
        </w:rPr>
      </w:pPr>
      <w:r w:rsidRPr="00CB13A7">
        <w:rPr>
          <w:b/>
          <w:i/>
          <w:sz w:val="26"/>
          <w:szCs w:val="26"/>
        </w:rPr>
        <w:t>3.2. Loại Khá:</w:t>
      </w:r>
    </w:p>
    <w:p w:rsidR="00AD7671" w:rsidRPr="00CB13A7" w:rsidRDefault="00AD7671" w:rsidP="00AD7671">
      <w:pPr>
        <w:spacing w:before="120" w:after="120"/>
        <w:jc w:val="both"/>
        <w:rPr>
          <w:sz w:val="26"/>
          <w:szCs w:val="26"/>
        </w:rPr>
      </w:pPr>
      <w:r w:rsidRPr="00CB13A7">
        <w:rPr>
          <w:sz w:val="26"/>
          <w:szCs w:val="26"/>
        </w:rPr>
        <w:tab/>
        <w:t>Có ít nhất 3 tháng xếp loại Khá trở lên và không có tháng xếp loại Yếu;</w:t>
      </w:r>
    </w:p>
    <w:p w:rsidR="00AD7671" w:rsidRPr="00CB13A7" w:rsidRDefault="00AD7671" w:rsidP="00AD7671">
      <w:pPr>
        <w:spacing w:before="120" w:after="120"/>
        <w:ind w:firstLine="720"/>
        <w:jc w:val="both"/>
        <w:rPr>
          <w:b/>
          <w:i/>
          <w:sz w:val="26"/>
          <w:szCs w:val="26"/>
        </w:rPr>
      </w:pPr>
      <w:r w:rsidRPr="00CB13A7">
        <w:rPr>
          <w:b/>
          <w:i/>
          <w:sz w:val="26"/>
          <w:szCs w:val="26"/>
        </w:rPr>
        <w:t>3.3. Loại Trung bình:</w:t>
      </w:r>
    </w:p>
    <w:p w:rsidR="00AD7671" w:rsidRPr="00CB13A7" w:rsidRDefault="00AD7671" w:rsidP="00AD7671">
      <w:pPr>
        <w:spacing w:before="120" w:after="120"/>
        <w:jc w:val="both"/>
        <w:rPr>
          <w:sz w:val="26"/>
          <w:szCs w:val="26"/>
        </w:rPr>
      </w:pPr>
      <w:r w:rsidRPr="00CB13A7">
        <w:rPr>
          <w:sz w:val="26"/>
          <w:szCs w:val="26"/>
        </w:rPr>
        <w:tab/>
        <w:t>Có một tháng xếp loại Yếu và tháng cuối của học kỳ phải được xếp từ Trung bình trở lên.</w:t>
      </w:r>
    </w:p>
    <w:p w:rsidR="00AD7671" w:rsidRPr="00CB13A7" w:rsidRDefault="00AD7671" w:rsidP="00AD7671">
      <w:pPr>
        <w:spacing w:before="120" w:after="120"/>
        <w:jc w:val="both"/>
        <w:rPr>
          <w:sz w:val="26"/>
          <w:szCs w:val="26"/>
        </w:rPr>
      </w:pPr>
      <w:r w:rsidRPr="00CB13A7">
        <w:rPr>
          <w:sz w:val="26"/>
          <w:szCs w:val="26"/>
        </w:rPr>
        <w:tab/>
      </w:r>
      <w:r w:rsidRPr="00CB13A7">
        <w:rPr>
          <w:b/>
          <w:i/>
          <w:sz w:val="26"/>
          <w:szCs w:val="26"/>
        </w:rPr>
        <w:t>3.4. Loại Yếu:</w:t>
      </w:r>
      <w:r w:rsidRPr="00CB13A7">
        <w:rPr>
          <w:sz w:val="26"/>
          <w:szCs w:val="26"/>
        </w:rPr>
        <w:t xml:space="preserve"> thuộc một trong các điểm sau:</w:t>
      </w:r>
    </w:p>
    <w:p w:rsidR="00AD7671" w:rsidRPr="00CB13A7" w:rsidRDefault="00AD7671" w:rsidP="00AD7671">
      <w:pPr>
        <w:spacing w:before="120" w:after="120"/>
        <w:jc w:val="both"/>
        <w:rPr>
          <w:sz w:val="26"/>
          <w:szCs w:val="26"/>
        </w:rPr>
      </w:pPr>
      <w:r w:rsidRPr="00CB13A7">
        <w:rPr>
          <w:sz w:val="26"/>
          <w:szCs w:val="26"/>
        </w:rPr>
        <w:tab/>
        <w:t>+ Không đủ điều kiện để xếp loại Trung bình.</w:t>
      </w:r>
    </w:p>
    <w:p w:rsidR="00AD7671" w:rsidRPr="00CB13A7" w:rsidRDefault="00AD7671" w:rsidP="00AD7671">
      <w:pPr>
        <w:spacing w:before="120" w:after="120"/>
        <w:jc w:val="both"/>
        <w:rPr>
          <w:sz w:val="26"/>
          <w:szCs w:val="26"/>
        </w:rPr>
      </w:pPr>
      <w:r w:rsidRPr="00CB13A7">
        <w:rPr>
          <w:sz w:val="26"/>
          <w:szCs w:val="26"/>
        </w:rPr>
        <w:tab/>
        <w:t>+ Gian lận trong kiểm tra hai lần trở lên.</w:t>
      </w:r>
    </w:p>
    <w:p w:rsidR="00AD7671" w:rsidRPr="00CB13A7" w:rsidRDefault="00AD7671" w:rsidP="00AD7671">
      <w:pPr>
        <w:spacing w:before="120" w:after="120"/>
        <w:ind w:firstLine="720"/>
        <w:jc w:val="both"/>
        <w:rPr>
          <w:sz w:val="26"/>
          <w:szCs w:val="26"/>
        </w:rPr>
      </w:pPr>
      <w:r w:rsidRPr="00CB13A7">
        <w:rPr>
          <w:sz w:val="26"/>
          <w:szCs w:val="26"/>
        </w:rPr>
        <w:t>+ Gian lận trong thi cử dù chỉ một lần.</w:t>
      </w:r>
    </w:p>
    <w:p w:rsidR="00AD7671" w:rsidRPr="00CB13A7" w:rsidRDefault="00AD7671" w:rsidP="006174C9">
      <w:pPr>
        <w:spacing w:before="120" w:after="120"/>
        <w:jc w:val="both"/>
        <w:rPr>
          <w:b/>
          <w:sz w:val="26"/>
          <w:szCs w:val="26"/>
          <w:lang w:val="sv-SE"/>
        </w:rPr>
      </w:pPr>
      <w:r w:rsidRPr="00CB13A7">
        <w:rPr>
          <w:b/>
          <w:sz w:val="26"/>
          <w:szCs w:val="26"/>
        </w:rPr>
        <w:t xml:space="preserve">4. </w:t>
      </w:r>
      <w:r w:rsidRPr="00CB13A7">
        <w:rPr>
          <w:b/>
          <w:sz w:val="26"/>
          <w:szCs w:val="26"/>
          <w:lang w:val="sv-SE"/>
        </w:rPr>
        <w:t xml:space="preserve"> </w:t>
      </w:r>
      <w:r w:rsidRPr="00CB13A7">
        <w:rPr>
          <w:b/>
          <w:color w:val="000000"/>
          <w:sz w:val="26"/>
          <w:szCs w:val="26"/>
        </w:rPr>
        <w:t>X</w:t>
      </w:r>
      <w:r w:rsidRPr="00CB13A7">
        <w:rPr>
          <w:b/>
          <w:color w:val="000000"/>
          <w:sz w:val="26"/>
          <w:szCs w:val="26"/>
          <w:lang w:val="vi-VN"/>
        </w:rPr>
        <w:t>ếp loại hạnh kiểm cả năm học</w:t>
      </w:r>
      <w:r w:rsidRPr="00CB13A7">
        <w:rPr>
          <w:b/>
          <w:color w:val="000000"/>
          <w:sz w:val="26"/>
          <w:szCs w:val="26"/>
        </w:rPr>
        <w:t>:</w:t>
      </w:r>
      <w:r w:rsidR="006174C9">
        <w:rPr>
          <w:b/>
          <w:color w:val="000000"/>
          <w:sz w:val="26"/>
          <w:szCs w:val="26"/>
        </w:rPr>
        <w:t xml:space="preserve"> </w:t>
      </w:r>
      <w:bookmarkStart w:id="0" w:name="_GoBack"/>
      <w:bookmarkEnd w:id="0"/>
      <w:r w:rsidRPr="00CB13A7">
        <w:rPr>
          <w:color w:val="000000"/>
          <w:sz w:val="26"/>
          <w:szCs w:val="26"/>
        </w:rPr>
        <w:t>C</w:t>
      </w:r>
      <w:r w:rsidRPr="00CB13A7">
        <w:rPr>
          <w:color w:val="000000"/>
          <w:sz w:val="26"/>
          <w:szCs w:val="26"/>
          <w:lang w:val="vi-VN"/>
        </w:rPr>
        <w:t>hủ yếu căn cứ vào xếp loại hạnh kiểm học kỳ II và sự tiến bộ của học sinh.</w:t>
      </w:r>
    </w:p>
    <w:p w:rsidR="00A54855" w:rsidRDefault="00A54855"/>
    <w:sectPr w:rsidR="00A54855" w:rsidSect="003D50B9">
      <w:pgSz w:w="11907" w:h="16840" w:code="9"/>
      <w:pgMar w:top="1418" w:right="1417"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434" w:rsidRDefault="009B5434" w:rsidP="00AD7671">
      <w:r>
        <w:separator/>
      </w:r>
    </w:p>
  </w:endnote>
  <w:endnote w:type="continuationSeparator" w:id="0">
    <w:p w:rsidR="009B5434" w:rsidRDefault="009B5434" w:rsidP="00AD7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434" w:rsidRDefault="009B5434" w:rsidP="00AD7671">
      <w:r>
        <w:separator/>
      </w:r>
    </w:p>
  </w:footnote>
  <w:footnote w:type="continuationSeparator" w:id="0">
    <w:p w:rsidR="009B5434" w:rsidRDefault="009B5434" w:rsidP="00AD7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B16E5"/>
    <w:multiLevelType w:val="hybridMultilevel"/>
    <w:tmpl w:val="86BE9720"/>
    <w:lvl w:ilvl="0" w:tplc="3C481464">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
    <w:nsid w:val="5068649C"/>
    <w:multiLevelType w:val="hybridMultilevel"/>
    <w:tmpl w:val="016CFE2E"/>
    <w:lvl w:ilvl="0" w:tplc="FF6C92AA">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96F"/>
    <w:rsid w:val="003D50B9"/>
    <w:rsid w:val="006174C9"/>
    <w:rsid w:val="0098196F"/>
    <w:rsid w:val="009B5434"/>
    <w:rsid w:val="00A54855"/>
    <w:rsid w:val="00A96E4A"/>
    <w:rsid w:val="00AD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551C0-95C2-4B4C-86A9-82DCD64C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9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98196F"/>
    <w:pPr>
      <w:spacing w:after="120" w:line="480" w:lineRule="auto"/>
      <w:ind w:left="360"/>
    </w:pPr>
    <w:rPr>
      <w:color w:val="000000"/>
      <w:sz w:val="28"/>
      <w:szCs w:val="28"/>
    </w:rPr>
  </w:style>
  <w:style w:type="character" w:customStyle="1" w:styleId="BodyTextIndent2Char">
    <w:name w:val="Body Text Indent 2 Char"/>
    <w:basedOn w:val="DefaultParagraphFont"/>
    <w:link w:val="BodyTextIndent2"/>
    <w:uiPriority w:val="99"/>
    <w:semiHidden/>
    <w:rsid w:val="0098196F"/>
    <w:rPr>
      <w:rFonts w:ascii="Times New Roman" w:eastAsia="Times New Roman" w:hAnsi="Times New Roman" w:cs="Times New Roman"/>
      <w:color w:val="000000"/>
      <w:sz w:val="28"/>
      <w:szCs w:val="28"/>
    </w:rPr>
  </w:style>
  <w:style w:type="paragraph" w:styleId="ListParagraph">
    <w:name w:val="List Paragraph"/>
    <w:basedOn w:val="Normal"/>
    <w:uiPriority w:val="34"/>
    <w:qFormat/>
    <w:rsid w:val="0098196F"/>
    <w:pPr>
      <w:ind w:left="720"/>
      <w:contextualSpacing/>
    </w:pPr>
  </w:style>
  <w:style w:type="character" w:styleId="Hyperlink">
    <w:name w:val="Hyperlink"/>
    <w:basedOn w:val="DefaultParagraphFont"/>
    <w:uiPriority w:val="99"/>
    <w:unhideWhenUsed/>
    <w:rsid w:val="0098196F"/>
    <w:rPr>
      <w:color w:val="0563C1" w:themeColor="hyperlink"/>
      <w:u w:val="single"/>
    </w:rPr>
  </w:style>
  <w:style w:type="paragraph" w:styleId="BalloonText">
    <w:name w:val="Balloon Text"/>
    <w:basedOn w:val="Normal"/>
    <w:link w:val="BalloonTextChar"/>
    <w:uiPriority w:val="99"/>
    <w:semiHidden/>
    <w:unhideWhenUsed/>
    <w:rsid w:val="009819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96F"/>
    <w:rPr>
      <w:rFonts w:ascii="Segoe UI" w:eastAsia="Times New Roman" w:hAnsi="Segoe UI" w:cs="Segoe UI"/>
      <w:sz w:val="18"/>
      <w:szCs w:val="18"/>
    </w:rPr>
  </w:style>
  <w:style w:type="paragraph" w:styleId="Header">
    <w:name w:val="header"/>
    <w:basedOn w:val="Normal"/>
    <w:link w:val="HeaderChar"/>
    <w:uiPriority w:val="99"/>
    <w:unhideWhenUsed/>
    <w:rsid w:val="00AD7671"/>
    <w:pPr>
      <w:tabs>
        <w:tab w:val="center" w:pos="4680"/>
        <w:tab w:val="right" w:pos="9360"/>
      </w:tabs>
    </w:pPr>
  </w:style>
  <w:style w:type="character" w:customStyle="1" w:styleId="HeaderChar">
    <w:name w:val="Header Char"/>
    <w:basedOn w:val="DefaultParagraphFont"/>
    <w:link w:val="Header"/>
    <w:uiPriority w:val="99"/>
    <w:rsid w:val="00AD76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7671"/>
    <w:pPr>
      <w:tabs>
        <w:tab w:val="center" w:pos="4680"/>
        <w:tab w:val="right" w:pos="9360"/>
      </w:tabs>
    </w:pPr>
  </w:style>
  <w:style w:type="character" w:customStyle="1" w:styleId="FooterChar">
    <w:name w:val="Footer Char"/>
    <w:basedOn w:val="DefaultParagraphFont"/>
    <w:link w:val="Footer"/>
    <w:uiPriority w:val="99"/>
    <w:rsid w:val="00AD767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2017-06-30T08:50:00Z</cp:lastPrinted>
  <dcterms:created xsi:type="dcterms:W3CDTF">2017-06-30T08:43:00Z</dcterms:created>
  <dcterms:modified xsi:type="dcterms:W3CDTF">2017-06-30T09:35:00Z</dcterms:modified>
</cp:coreProperties>
</file>